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data-driven solutions, including business intelligence and analytics. Adept at utilizing a wide range of technical tools and frameworks in the healthcare industry to provide seamless data visualization and decision-making support. Proven track record of stakeholder collaboration and project management in high-impact environments, especially within behavioral health contexts.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R, JavaScript, C#, SAS, DAX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QlikView, SSRS, SSIS, Looker, Excel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Data Warehouse, Snowflake, Apache Hadoop, AWS Redshift, Oracle,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SSAS, Apache Spark, Django, Flask, Node.js,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Confluence, Scrum, Kanban,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for BI solutions, enhancing overall data integrity and accuracy while driving innovative data analysis for improved decision-making in behavioral health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implemented enterprise-level BI and analytics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users to visualize complex datasets and derive actionable insights across multiple healthcare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data analysis to assess data quality and modeling needs, supporting proactive data governance initiatives and ensuring compliance with healthcare data standards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dashboards and reporting systems that streamlined access to critical data, empowering stakeholders to drive strategic initiatives based on reliable, real-time insights into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effectively communicate BI best practices and provide training on data interpretation for operational excellence and enhanced productivity in healthcare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data domains, including intricately detailed reporting requirements and data mappings to facilitate cross-team data collaboration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data visualization techniques and best-practice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the comprehension and presentation of complex data to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concurrently while adhering to deadlines, showcasing an ability to prioritize work effectively and maintain focus in a dynamic and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predictive analytics and data modeling, leveraging advanced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insights that informed stakeholder strategies and outcomes in behavioral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continuously improve BI processes, fostering a culture of innovation within the team that significantly enhanced operational efficiency and effectiveness of BI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in data stewardship, contributing valuable insights into data governance frameworks that safeguarded the integrity and privacy of health-related information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all levels of users, providing ongoing support and troubleshooting assistance that resolved data access issues and empowered data-driven decision-making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and tools for BI development, ensuring that the team stayed current with advancements in the field and maintained competitive edge in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presented regular updates on project statuses to key stakeholders, facilitating informed discussions regarding project goals and timelines while enhancing overall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through feedback loops and performance assessments, refining BI solutions to align with evolving business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as part of a dynamic software engineering team,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with existing systems to enhance data interoperability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data visualization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translate complex datasets into comprehensible and actionable formats for stakeholders, driving improved decision-making across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large-scale data warehousing projects, ensuring the efficient processing and storage of healthcare-related data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dashboards in collaboration with product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streamlined web applications that delivered insights into user interactions and service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requirements gathering, translating business needs into technical specifications that facilitated enhanced functionality and usability of deployed BI solutions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team members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data reporting and analytics methodologies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processes for data governance with an emphasis on metadata management, fostering a culture of data accuracy and responsibility within the data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teams to ensure data visualizations were designed with end-user experience in mind, employing best practices in user-centered design reflective of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reporting mechanisms, resulting in clearer understanding and improved communication of complex data structures and pipelines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routine audits of data integrity within BI applications, identifying discrepancies and enhancing the accuracy of business intelligence outputs for stakeholders during decision-making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implementations, ensuring collaborative and continuous delivery of value throughout the project lifecycle, ultimately improving project outcomes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teams aimed at identifying and mitigating risks related to data handling and reporting, contributing to a culture of proactive problem-solving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