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.NET, ASP.NET, and modern frontend technologies combined with strong collaboration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SQL, HTML, CSS, F#,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.NET Core, ASP.NET, Blazor, Angular, React, jQuery,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&amp; Development:</w:t>
      </w:r>
      <w:r w:rsidRPr="009C6822">
        <w:rPr>
          <w:rFonts w:ascii="Roboto Light" w:eastAsia="Roboto Light" w:hAnsi="Roboto Light" w:cs="Roboto Light"/>
          <w:sz w:val="20"/>
          <w:szCs w:val="20"/>
        </w:rPr>
        <w:t xml:space="preserve"> Visual Studio, Azure DevOps, Git, Docker, Kubernetes, JIRA,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MongoDB, PostgreSQL, Redis, SQLite, Azure Cosmos DB, Oracle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CI/CD, Terraform, Jenkins, Ansible, GitHub Actions,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reliability through careful architectural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define project scope, and deliver solutions that effectively address client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reducing lead time for changes while improving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and responsive user interfaces, ensuring a seamless user experience aligned with modern design principles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efficient code following best practices and coding standards, contributing to the overall quality of the software products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fostering a culture of knowledge sharing and continuous improvement among team members and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software quality and ensured that new features did not disrupt existing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documentation of requirements, specifications, and technical processes, ensuring that knowledge is preserved and accessible for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ceremonies, including daily stand-ups, sprint planning, and retrospectives, to adapt quickly to changing requirements and improve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architectural documentation and project reports, articulating design decisions and project statuses to stakeholders and ensuring alignment on project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simplified deployment processes and optimized resource utilization during application runtime.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legacy systems through modernization strategies, ensuring continued functionality and relevance in a rapidly evolving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mentoring junior developers by conducting workshops and one-on-one sessions, fostering their professional growth and enhancing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by working closely with product owners and UX designers to ensure the final product meets user expectations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techniques to interpret complex datasets, generating insights that informed business decisions and software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enhance project delivery timelines and streamline development processes, promoting adaptive planning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sophisticated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code efficiency options and reducing response times through optimally structured queries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elements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interface and experience across multiple devices and screen sizes for increasing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and Web Services to facilitate data interchange and enhance application functionality ensuring seamless connectivity with external systems and services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access, significantly simplifying database interactions and allowing for efficient query execution and data manipulation for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and automate testing scenarios, introducing robust quality control measures that reduced bug counts and enhanced application stability after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regular profiling and debugging sessions, directly addressing bottlenecks and enhancing overall user satisfaction and engagement with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practice of continuous iteration and implementation, contributing to incrementally developing software features based on customer feedback and evolving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teams in multiple locations to foster a cohesive working environment and facilitate collaborative problem-solving on complex software development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health and performance post-deployment, quickly addressing any issues that arose to minimize downtime and ensure operational excellence and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on software design choices, presenting and justifying technical architecture that aligns with business goals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and brainstorming sessions, encouraging innovative solutions by leveraging team expertise and promoting an atmosphere of technological curiosity.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software enhancements and upgrades based on client requests, exhibiting adaptability to changes and aligning new functionality with existing workflows and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