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Data Scientist with over 11 years of software development experience, specializing in machine learning, data analytics, and cloud-based solutions. Proven track record in leveraging Microsoft Azure, Databricks, and advanced analytics to deliver actionable insights and drive innovation in manufacturing and supply chain operations.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T-SQL, R, JavaScript, Scala, Julia, MATLAB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Machine Learning, PySpark, scikit-learn, Keras, TensorFlow, PyTorch, MLflow, Power BI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DevOps, Azure OpenAI, Databricks, Azure AI Search, Azure Data Lake, Azure Synapse, Azure Fabric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Warehousing, Data Lakes, Delta Lake, NoSQL, APIs, ETL Processes, Data Migrations,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GitHub, Containerization, Kubernetes, Docker, MLOps Best Practices, Experiment Tracking, Model Governance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Query, Looker, D3.js, Excel, SPSS, Jupyter Notebook, Apache Spark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engagements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Agile methodologies to effectively solve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manufacturing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supply 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 cases for diverse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secure and scalable analytics aligned with industry delivery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production-ready models for deployment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robust performance within client's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modern retrieval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valuable insights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maintenance logs, and mixed datasets associated with client manufacturing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executed scalable technical architectures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automation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warehouses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thorough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client business requirements into actionable technical architectures and implementation plans to ensure project success and adherence to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optimization techniques,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mixed-integer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production schedules and logistics, helping clients retain competitive advantage in their respective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leadership by mentoring junior team members, offering guidance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and fostering an environment of continuous improvement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complex model results in a storytelling format to effectively communicate actionable insights to non-technical stakeholders, ensuring a clear understanding of analytics outcomes and recommended 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client projects concurrently, excelling in requirements gathering, scope definition, and status reporting, while effectively maintaining client satisfaction and engagement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staying updated on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the adoption of new tools that improve client outcomes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throughout the full model lifecycle, focusing on tracking, registry, CI/CD, and ensuring rigorous monitoring and governance of deployed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reusable notebooks and components to accelerate project kickoff and enhance collaboration between data scientists and engineers, improving organizational efficiency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analytical outputs into comprehensive narratives and reports, aimed at influencing strategic decision-making processes within client organizations and enhancing their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key stakeholders by actively engaging in meetings to understand business challenges and co-create tailored analytics solutions that meet their specific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utilizing cutting-edge technologies focused on UI/UX, making significant contributions to user engagement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define technical requirements, ensuring deliverables aligned with business objectives while promoting innovative solutions to enhance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seamlessly integrate with front-end capabilities, enhancing functionality and ensuring a smooth user experience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optimize application infrastructure for better efficiency, achieving high scalability and performance for a diverse range of applications backed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 and backend development, ensuring data integrity while building robust systems to support various internal and external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conduct code reviews to ensure code quality and adherence to best practices while continuously mentoring junior developers, fostering an environment of learning and growth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machine learning models into production environments, leveraging CI/CD processes for smooth integration and continuous monitoring of model performance in operational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software quality across multiple platforms, ensuring applications functioned seamlessly across environments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and implemented optimizations to enhance application response times, boosting overall user satisfaction and application efficiency through best practices in performance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of the application architecture, aligning with high scalability and maintainability principles for continuous integration and deployment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data science teams to analyze user data for insights into user behavior, translating findings into actionable product improvements that drive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software development, evaluating new tools and methodologies to contribute to innovative product strategies and development processes within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