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specializing in robotics, aviation, and autonomous systems. Proven track record in delivering high-quality software for robotic applications, employing strong technical skills in C++, Python, and various development frameworks. Diverse expertise in Linux environments and open-source tools, coupled with an aptitude for collaborative problem-solving and innovation in autonomy software. Enthusiastic about developing and integrating novel solutions in aviation technology.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C++, Python, Java, JavaScript, Rust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Robotics &amp; Middleware: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ROS, DDS, OpenCV, TensorFlow, ROS 2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Linux, JIRA, Visual Studio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 Practices: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Agile, Scrum, Test-Driven Development (TDD), Continuous Integration, Continuous Delivery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Simulation &amp; Testing: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MATLAB, Simulink, Gazebo, Unity, FlightGear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software components for enhancing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perception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decision-making capabilities within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autonomous systems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the robustness of aircraft's operational performance and user interaction.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end-to-end development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simulation environments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utilizing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Gazebo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MATLAB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thorough evaluation and optimization of autonomy algorithms before deployment in real-world scenarios.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across multiple technical teams to implement innovative solutions addressing complex challenges in aviation, leveraging a diverse skill set that includes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robotics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embedded systems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deployed high-quality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ROS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packages that facilitated real-time data acquisition and processing, driving advancements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sensor fusion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enhancing the capabilities of autonomous aerial vehicles.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rigorous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flight testing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validation of autonomy software, ensuring compliance with safety standards while iterating rapidly based on hands-on feedback from the flight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for enhancing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human-machine interfaces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intuitive design and usability principles to improve pilot interaction with autonomy-driven functions within the cockpit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and implemented state-of-the-art algorithms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task planning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execution in automation scenarios, resulting in significant improvements in decision-making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comprehensive system-level testing and troubleshooting of software components, effectively identifying and resolving issues related to platform performance and reliability under diverse operational conditions.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Authored and maintained detailed documentation of codebases and system architectures, ensuring clarity and facilitating knowledge sharing among team members, promoting collaborative development efforts.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 to manage code changes, maintaining a history of revisions and collaborating efficiently with fellow engineers in a decentralized team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mentorship activities, uplifting junior engineers by sharing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fostering a culture of continuous learning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Initiated and contributed to innovative projects aimed at improving integration strategies of multiple agents within the same operational framework, exploring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multi-agent collaboration techniques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real-time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Adapted to rapidly changing project requirements and focused on aligning collaborative efforts towards achieving collective goals in each phase of the software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unit and integration tests for newly implemented features, applying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Test-Driven Development (TDD)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 to enhance software reliability and performance across various use cases.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robust software architectures for large-scale applications focusing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autonomous systems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improve delivery speed and quality of the product.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Acted as a key contributor in cross-functional teams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system integration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seamless interfacing between hardware and software components within tech projects related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robotic systems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and maintained tools for automating deployment and integration processes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accelerated software delivery cycles and minimized operational overhead.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data-driven decision-making processes by extracting insights from user interactions with the software, guiding iterative improvements directly aligned with client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rigorous testing protocols for multiple software components ensuring compliance with industry standards and leading to enhancement in the reliability of commercial products within the sector.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reviews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adherence to best practices in software development, fostering a collaborative environment that emphasized ongoing enhancement of coding skills and knowledge.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and promoted coding guidelines across teams, emphasizing the importance of maintainable and efficient software designs, leading to increased code quality and readability in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requirements and translate them into technical specifications, ensuring alignment between projected functionalities of autonomous capabilities and business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research on the latest trends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robotics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autonomy technologies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contributing valuable insight that informed future development directions and innovative solutions within ongoing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significant components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interfaced with various APIs for external systems, facilitating improved communication channels within the autonomous system's architecture and external entities.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Researched and implemented contemporary algorithms related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trajectory optimization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path planning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the operational efficiency of robotic systems under multiple scenarios.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support and troubleshooting guidance for deployed applications, ensuring prompt resolution of issues reported by users, thereby improving satisfaction and product reliability across user segments.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