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Automation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Automation Engineer with over 11 years of experience in software development, specializing in intelligent automation solutions for web and mobile applications. Proven expertise in Microsoft Azure, Power Platform, and RPA tools with a strong focus on enhancing operational efficiencies and client service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Azure Logic Apps, Azure Functions, Azure Service Bus, Azure Data 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Frameworks:</w:t>
      </w:r>
      <w:r w:rsidRPr="009C6822">
        <w:rPr>
          <w:rFonts w:ascii="Roboto Light" w:eastAsia="Roboto Light" w:hAnsi="Roboto Light" w:cs="Roboto Light"/>
          <w:sz w:val="20"/>
          <w:szCs w:val="20"/>
        </w:rPr>
        <w:t xml:space="preserve"> Power Platform, Power Automate, Power Apps, Dataverse, UiPath, Automation Anywhere, Blue Prism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Integration:</w:t>
      </w:r>
      <w:r w:rsidRPr="009C6822">
        <w:rPr>
          <w:rFonts w:ascii="Roboto Light" w:eastAsia="Roboto Light" w:hAnsi="Roboto Light" w:cs="Roboto Light"/>
          <w:sz w:val="20"/>
          <w:szCs w:val="20"/>
        </w:rPr>
        <w:t xml:space="preserve"> PowerShell, Python, JavaScript, RESTful APIs, API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Docker, Kubernetes,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Server, PostgreSQL, MongoDB, Oracle Database, MySQL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Automation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automation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 Logic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operational processes across various organizational functions and enhance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flows to streamline business processes, ensuring high availability and performance while collaborating closely with business stakeholders and legal teams to gather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RPA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UiPath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Anywhere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expand automation capabilities and achieve new efficiencies in repetitive tasks across legal and financial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scripts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system administration tasks, optimizing workloads and fostering a culture of efficiency within the firm.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automation solutions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Dataverse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store and manage data, enhancing information flow and accessibility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including IT and business units to translate business needs into comprehensive automation designs that meet strategic objectives, improving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rigorous testing and debugging processes to continuously optimize automation performance, identifying opportunities for enhancements, and ensuring solutions meet security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automation processes and solutions, facilitating knowledge sharing among team members and promoting effective problem-solving methodologies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cross-departmental initiatives to drive innovation in automation strategies, leveraging emerging trends and industry best practices to maintain competitive advantage in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analyzed the performance of automation workflows to proactively identify bottlenecks, ensuring efficient operations while adhering to firm-wide governance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by exploring advanced automation techniques and tools, enhancing technical skillsets that contribute to team goals and strategic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promoting open communication and collaboration, and ensuring alignment with overall project timelines and deliverables while adapting to evolving challenges in automation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integrations between legal management systems and operational databases to facilitate real-time data synchronization and enhance overall process efficiency within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on automation projects, ensuring code quality and facilitating team collaboration on development efforts and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best practices in automation governance, aligning solutions with enterprise security policies and compliance standards relevant to the legal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scalable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application responsiveness and reliability significantly in line with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for web applications, optimizing performance through efficient coding practices and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interactivity.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define application structure and data flows, enabling seamless integration between front-end and back-end systems, improving architectural coherence.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deliverables and reducing bug rates while enhancing deployment cycles via continuous integration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facilitate smooth data exchange between client-side applications and server-side logic, promoting high scalability and maintainability in large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streamline application deployment processes, ensuring consistency across development and production environments while managing project dependencies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refactoring legacy codebases aimed at increasing maintainability and performance of web applications, following modern coding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project stakeholders to refine software requirements and priorities, fostering a shared understanding of technical constraints and driving consensus on realistic timelines for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coding, code reviews, and collaborative coding models, promoting a culture of continuous learning and technical excellence throughout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on-premise solutions to cloud services, ensuring data safety and service availability through strategic planning and resource management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agile methodologies within the development team, enhancing collaborative practices and improving project delivery metrics with iterative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design discussions, providing constructive feedback, and fostering a collaborative environment that supports innovation and technical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