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engineer with 11 years of experience in software development and automation solutions. Proficient in robotics, programming, and design with a strong focus on improving productivity through innovative applications. Skilled in architecting solutions and engaging with customers to implement advanced systems effectively.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C++, Java, Ruby, SQL, HTML/CSS,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Node.js, Angular, OpenCV, TensorFlow, Solidworks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Robotics: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ROS, Solidworks, CNC Programming, Robotic Process Automation (RPA), PLC Programming, API Integration, Microcontrollers, IoT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JIRA, Confluence, Visual Studio, VS Code,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JUnit, Cucumber, Travis CI, Jenkins, LoadRunner, Appium, SonarQube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 Skills: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Collaboration, Problem Solving, Adaptability, Technical Documentation, Customer Engagement, Project Management, Communication, Team Leadership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efficient solutions supporting various robotic applications, facilitating customer interactions, ensuring the installation and verification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Standard Bots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enhance automation in manufacturing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innovative robotic solutions utilizing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applied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methods tailored for customer needs, significantly improving operational workflow and reducing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sales and customer teams to craft and install effective automation strategies, demonstrating the ability to comprehend complex requirements and communicate potential technical solutions clearly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projects focused on enhancing user applications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interactivity between clients and systems, which helped clients maximize the capabilities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Standard Bot's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RO1.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documentation, including application notes and sample codes aligned with industry best practices, improving customer support efficiency and onboarding experiences for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clients, educating them on the best practices for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helped cultivate robust customer relationships and ensured high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tested various integrations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and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innovation and creativity while working towards practical solutions for unique customer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robust testing protocols for newly developed features, ensuring market readiness of applications and solutions, which upheld the company's commitment to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defining marketing strategies to expand the customer base by collaborating with sales teams to communicate product innovations through engaging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collateral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outreach campaigns.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opportunities for design improvements in existing systems, streamlining previous implementations and increasing reliability for end-users by emphasizing on ease of use and simplicity.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feedback and evaluate user experiences, which greatly informed future enhancements for client solutions tailored to their operational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trends in robotic technology to remain at the forefront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integrating enhancements into existing product lines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analytics tools to assess the performance of deployed solutions, adjusting strategies to align with analytical insights and improving the overall customer experience and product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for knowledge-sharing practices among engineering teams, leading to greater collaboration and the fostering of innovative approaches to design and implementation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up to 50% travel requirements for on-site installations and support, demonstrating commitment to customer needs and enhancing relationships with key stakeholders across the Midwest.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applications, focusing on high performance and user experience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delivery of impactful software solutions relevant to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collaborating closely with cross-functional teams to prioritize features and solve technically challenging problems in dynamic environments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backend services with front-end components, leveraging modular architectures and high standards for code quality, utilizing modern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software release cycle by implementing thorough testing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reliability and customer satisfaction metrics for released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application performance through code optimization practices and cloud deployment strategies,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effectively manage resources and scale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mentorship programs for junior developers, fostering technical growth and collaboration within teams to create a culture of continual learning and excellence within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algorithms to solve machine learning challenges, leveraging extensive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intelligent features into existing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structures and ensured data integrity by utilizing structured query language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in projects, which provided insights into user data and trends for better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Co-authored technical specifications and supported documentation for internal tools, maintaining transparency and knowledge accessibility among team members and stakeholders focused on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merge client feedback into product enhancements, placing emphasis on user-centric solutions that effectively address market demands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exploratory sessions to assess new technologies for integration, staying ahead of industry trends that drive innovation and potential product directives for future versions.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transition initiatives toward DevOps practices, integrating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build, test, and deployment cycles for software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