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over 11 years of experience in software development, specializing in architectural design and development of scalable web and mobile applications. Proven ability in integrating diverse systems while ensuring alignment with business objectives and industry standards to deliver innovative energy solutions. Strong communication skills and leadership credentials, adept at conveying complex technical concepts to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PHP, JavaScript, C#, Ruby,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Django, Flask, React, Angular, Node.js, Bootstrap,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Technologies:</w:t>
      </w:r>
      <w:r w:rsidRPr="009C6822">
        <w:rPr>
          <w:rFonts w:ascii="Roboto Light" w:eastAsia="Roboto Light" w:hAnsi="Roboto Light" w:cs="Roboto Light"/>
          <w:sz w:val="20"/>
          <w:szCs w:val="20"/>
        </w:rPr>
        <w:t xml:space="preserve"> PostgreSQL, MySQL, MongoDB, Redis, Oracle, Elasticsearch, Apache Kafka,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Git, JIRA, Agile, DevOps, CI/CD, Unit Testing, RESTful Services,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end-to-end solutions for business applications at iVision, integrating existing systems while adhering to strict enterprise architecture standards and ensuring compliance with industry regulations impacting energy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multi-disciplinary stakeholders, including product managers and system engineers, to gather requirements and translate them into technically feasible solutions that drive operational efficiency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implemented new technology solutions for clients, ensuring that the chosen architectures met critical business needs while maintaining a focus on strong security and performance characteristics in all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architecture processes and system integrations, capturing critical data flow, integration points, and overall design patterns to support transparency and ease of communication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disparate software systems for various clients, ensuring seamless data interoperability and enhancing overall system reliability by implementing robust error-handling mechanisms and monitoring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functional testing for business applications, validating that all solution designs met or exceeded stakeholder expectations and compliance requirements, facilitating quick issue resolution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in architectural design principles and modern programming practices, fostering a collaborative environment conducive to knowledge sharing and continuous professional development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external vendors and contractors to evaluate technology offerings, ensuring alignment with company standards and operational requirements while fostering productive partnerships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evaluations and technical assessments, leveraging best practices and industry standards such as ISO and ANSI to drive improvements and optimize operational outcomes for energy-focused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all architectural solutions adhered to contemporary security standards and privacy regulations, actively engaging in discussions around data governance and compliance throughout the development lifecycle, enhancing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effective project planning and execution, keeping stakeholders informed through regular updates and facilitating quick adjustments in response to changing project demands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reduced time to market for new features by integrating automated testing protocols for higher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operational management of service delivery, providing guidance on architectural impacts on service levels and assisting with troubleshooting across interconnected systems to enhance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monitoring solutions that allowed real-time visibility into application efficiency and system performance metrics, enabling proactive identification and resolution of potential issues before they impacted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industry trend analysis, staying current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to inform architectural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solutions as a Software Engineer at Google, leveraging best software development practices to create high-performance applications that supported large user bases and ensured optimal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develop new features and enhancements, employing test-driven development (TDD) and ensuring the successful deployment of solutions in production environments without service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in-house tools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focusing on designing microservices that allowed for flexible, scalable data manipulation and reporting for various teams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refactored legacy codebases to improve maintainability and performance, utilizing modern programming practices and frameworks that reduced code complexity and enhanced long-term support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discussions with senior engineers and stakeholders, contributing to strategic planning efforts aimed at migrating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optimizing infrastructure costs and improving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reviews of project architecture documentation, ensuring alignment with organizational goals and identifying opportunities for improvement in efficiency and system interoperability within web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and tech community initiatives, demonstrating leadership in advocating for best practices and knowledge sharing within the developer community, enhancing personal brand and organizational reputation.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and project status updates to stakeholders and management, effectively articulating complex ideas to non-technical audiences and fostering strong relationships that supported ongoing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profiling tools to identify bottlenecks in applications, implementing design changes that led to significant improvements in loading times and responsiveness across platforms and devices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conception and iteration of product features, using data analytics and user feedback to influence design decisions that improved usability while maintaining adherence to project specifications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during onboarding and throughout project lifecycles, fostering professional growth and supporting performance development that aligned with department goals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best practices by managing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ensuring consistency across development, staging, and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