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Application Developer with over 11 years of experience in software development focused on web and mobile applications. Proven track record in DevOps, application development, and team leadership. Expertise in .NET, Agile methodologies, and cloud technologies such as AWS and Azure. Demonstrated ability to manage complex software projects, ensuring timely delivery and adherence to best practices in both application sustainment and development.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.NET, Java, JavaScript, PHP, HTML5, SQL, MySQL,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ASP.NET, Spring, Angular, React, Node.js, Laravel, Flask,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Docker, Kubernetes, Terraform, OpenShift,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GitLab, Jenkins, Ansible, Puppet, Chef, SaltStack, Prometheus, Grafana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SQL Server, PostgreSQL, MongoDB, Oracle, Redis, Cassandra, Elasticsearch,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and Application Servers:</w:t>
      </w:r>
      <w:r w:rsidRPr="009C6822">
        <w:rPr>
          <w:rFonts w:ascii="Roboto Light" w:eastAsia="Roboto Light" w:hAnsi="Roboto Light" w:cs="Roboto Light"/>
          <w:sz w:val="20"/>
          <w:szCs w:val="20"/>
        </w:rPr>
        <w:t xml:space="preserve"> IIS, Tomcat, Apache, Nginx, GlassFish, Express.js, WebSphere, SharePoint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at iVision, streamlining application development processes and enhancing continuous integration and deployment through the utilization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deployed scalable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performance and reduce operational costs for various client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 team of developers, fostering a collaborative environment that encouraged communication and knowledge sharing among team members, significantly enhancing team productivity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automated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applications upheld the highest standards of quality and reliability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project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into the development life cycle, facilitating regular sprint reviews and retrospectives, which enhanced team accountability and adaptability to changing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to junior developers, promoting best practices in programming and design, which led to a noticeable improvement in code quality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integration with various third-party services and improving overall application interoperability for clients'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allowing for streamlined deployment processes across development, testing, and production environments, thus reducing transition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identify and resolve application issues,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tracking progress and ensuring alignment with business objectives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database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scalable applications, ensuring efficient data retrieval and storage mechanisms were consistently optimized.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provide technical recommendations, ultimately increasing customer satisfaction through the successful delivery of tailored applications that met their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post-deployment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proactive identification and resolution of potential issues before they impacted end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modular, maintainable code with an emphasis on reusability, leading to significant reductions in development time for future projects and increasing overall team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cloud-native features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resilience and scalability, thereby improving the performance of client applications under varying workloads and user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management for hosting and maintaining the company’s web applications, ensuring high availability and security in compliance with industry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Google, focusing on the enhancement of mobile and web applications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which significantly improved user experience for products utilized by millions.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high-performance server-side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load management and seamless data integration across various platforms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 databases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Cassandra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application architectures, enabling efficient handling of large volumes of unstructured data, and improving query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sprints, collaborating with product managers and UX designers to refine product specifications and prioritize features based on user feedback and market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unit tests and end-to-end testing suites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code coverage and application stability while reducing bug rates in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sessions, sharing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deployment strategies and cloud architecture with teams across the organization to foster growth and skill enhancement.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microservices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flexible deployment and efficient resource management across multiple environments and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offering constructive feedback and adhering to coding standards, which resulted in improved maintainability and readability across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security by consistently applying best practices and collaborating with security teams to perform vulnerability assessments and code audits on existing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management, ensuring that all code changes were tracked, easily reversible, and facilitating collaboration across distributed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Pub/Sub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analytics and event-driven development, streamlining business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emerging technologies and trends in software development, providing recommendations to senior management that influenced project direction and technology adoption.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