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data engineering, analytics, and automation. Proficient in designing and optimizing scalable data pipelines, ensuring high-quality data for predictive modeling and decision-making.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Databricks, Apache Spark, Hadoop,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Medallion Architecture,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Synapse, AWS, Google Cloud Platform, Azure Data Factory,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Metadata Management, Data Lineage, Data Catalog, Quality Assurance, Version Control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and maintainable data pipelines that integrated a wide array of structured and unstructured data sources ensuring accessibility for analytics and reporting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ETL workflows and data marts to improve data readiness for the Strategic Analytics Team, significantly enhancing data quality and performance outcomes in collaboration with data scientists and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ingestion processes that transformed and enriched data from various internal and external sources, ensuring high fidelity and reliability of analytics-driven insights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troubleshot data pipelines to quickly identify performance and reliability issues, leveraging industry-best practices and tools to ensure continuous improvement in data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maintaining clear communication between data engineers, scientists, and business stakeholders to effectively translate analytic requirements into functional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data practices by automating manual processes and performance tuning, focusing on scalability and efficiency within the data engineering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 platform modernization initiatives to integrate emerging technologies that enhanced analytical capabilities and improved querying speed for faster insights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data governance by adhering to best practices in data quality, lineage tracking, and comprehensive documentation management for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stakeholders on data best practices, providing insights into governance and quality measures to foster a culture of data stewardship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to track progress on data projects, ensuring alignment with strategic analytics objectives and successful delivery of data products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business units to prioritize data needs, effectively expanding the analytical data universe by integrating critical sources and datasets into the reporting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solutions for machine learning systems and components, ensuring operational effectiveness and providing stakeholders with tools to evaluate model performance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data access and management, establishing protocols that safeguarded sensitive information while maintaining compliance with industry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analyses to synthesize findings on data quality issues and provided tactical recommendations on improving data reliability to executive stakeholders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data owners and subject matter experts across diverse domains within the organization to streamline data acquisition and enhance collaboration in analytics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ETL workflows enabling real-time data processing and storage, enhancing the infrastructure for analytical applications during my tenure as a Software Engineer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analysts to define technical requirements for analytics projects, ensuring that data availability matched the needs for insight generation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governance frameworks that maintained quality, integrity, and security across various data initiatives, paving the way for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existing data systems using cloud technologies, resulting in improved data accessibility and integration capabilities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scalable solutions for data pipelines that supported the evolution of analytics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large-scale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optimizing processing times and enhancing system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cross-team workshops to discuss data architecture best practices and innovative solutions, bridging gaps between technical teams and business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developing robust data pipelines, promoting knowledge sharing and enhancing team capabilities across critical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that detailed system architecture, data models, and data flow diagrams, which served as a reference for the broader engineering team and maintained a knowledge repository.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for potential adoption in analytics projects, leveraging industry trends to recommend enhancements that would improve data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validate data integrity and pipeline performance, ensuring the reliability of outputs delivered to data analysts.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focused on improving data literacy and analytics capabilities, fostering an environment of collaboration and shared learning among technical and non-technical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