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extensive experience in designing scalable architectures and developing automation solutions for web and mobile applications. Proficient in Airtable, JavaScript, and API integrations, with a strong focus on operational efficiencies, cross-functional collaboration, and continuous improvement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Ruby,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Airtable, Node.js, Express.js,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Webhooks, Zapier, Integromat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AWS Lambda,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enhanced operational workflows for the Marketing and Textile Design teams, establishing robust data models and governance standards for consistent data integrity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workflows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Airtable's scripting extension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dynamic marketing processes and eliminating manual efforts, resulting in increased operational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complex business processes into structured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goals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evaluations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structures, recommending enhancements to optimize performance and scalability for high-volume data handling, greatly improving response times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dependencies, automate data entry, and enforce data integrity, effectively minimizing human errors and increasing data reliability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and documentation methodologies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ensuring long-term system integrity and ease of future adaptations as organizational needs evolved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 synchronization and enabling comprehensive reports for senior leadership to make informed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ongoing assessments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identifying automation opportunities and areas for improvement that significantly reduced operational risks and resource expenditure.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and best practices, fostering a culture of continuous learning and enhancing overall team efficiency in using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workflow issues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strong problem-solving skills and the ability to implement durable solutions, thereby minimizing future occurrences of similar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multiple automation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integration, successfully connecting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key marketing tools, elevating the entire team's operational capabilities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stakeholders in Marketing and Textile Design, utilizing excellent communication skills to ensure system alignments and effective workflow integrations that supported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dashboard capabilities to provide real-time reporting visibility for leadership,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advanced features to ensure actionable insights into operational performance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governance standards and naming conventions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reliability and clarity as the system evolved with increased complexity and organizational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workflow enhancements to keep the engineering practices at the forefront of innovation and operational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automated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supporting internal operations and improving data flow through structured cross-departmental collaboration and innovative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architecting solutions that integrated complex systems with external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capabilities and ensuring seamless interoperability with third-party tools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and automation, which cultivated a culture of shared learning and technological empowerment among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by leveraging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project delivery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automation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deployment processes, which drastically reduced time spent on manual tasks while improving system reliability and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detailed performance reports for internal stakeholders, utilizing analytics derived from various data sources to assist in strategic decision-making and improve service delivery standards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fostered a commitment to code quality within the team, while sharing insights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scalable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testing protocols that enhanced application reliability and performance prior to production releases, ensuring that solutions met high-quality standards in alignment with corporate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define product requirements based on user feedback and market research, utilizing agile methodologies to prioritize deliverables and track progress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complex relational databases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robust architecture that aligned with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facilitate smooth development and deployment workflows, enabling consistent environments for testing and production setups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dashboards to visualize key metrics for product performance and operational efficiency, leading to actionable insights that directly impacted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