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forward-thinking professional with 11 years of experience in software development, specializing in web and mobile applications, AI systems design, and enterprise architecture. Proven expertise includes robust leadership in AI/ML initiatives, cloud architectures, and effective stakeholder communication to drive project success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Rust,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LangGraph, RAG, AutoGen, Claude Agent SDK, knowledge graphs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Serverless Framework, Kubernetes, Docker, OpenShift,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DevOps/MLOps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Jenkins, Git, GitHub, CircleCI, Argocd, Prometheus,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Express.js, Spring Boot, FastAPI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governance of autonomous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frameworks and patterns to ensure secure, scalable solutions that meet enterprise-level needs across multiple business units with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continuous integration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while also fostering a culture of collaboration among cross-functional teams that enhanced project delivery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foundational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integrating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 calling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advance the organizational architecture strategy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in claims and underwriting teams to identify high-impact opportunities, translating complex business requirements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architecture documentation and implementation roadmaps, ensuring transparency and alignment with organizational goals while continuously tracking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industry to stay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creation of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libraries, facilitating rapid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user-centered design and industry best practices for deployment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observability frameworks to monitor agent behavior, identify deviations, and ensure compliance with internal governance policies while mitigating risks associated with autonomous decision-making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consistent development practices across teams, mentoring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prompt engineering, and fostering a culture of experimentation and learning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security and compliance teams to establish necessary guardrails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responsible application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organization’s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evaluation and testing frameworks, standardizing methods for benchmarking and assessing the effectiveness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architectures in production environments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the development of multi-agent platforms, simplifying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 and empowering teams to leverage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and executed strategies for agent autonomy and decision-making boundaries, contributing to enhanced reliability and efficiency of AI-powered systems in various business processes that demanded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enterprise sector to spearhead innovative approaches to product development, utilizing knowledge of industry advancements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engineering teams, enhancing their proficiency in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while fostering a collaborative environment conducive to innovation and agile practices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business leaders, translating technical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comprehensible insights that enabled data-driven decision-making across executive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backend services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improved overall application performance and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methodologies to drive software development projects to completion within planned timelines, facilitating regular sprint reviews and retrospectives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optimizing deployment pipelines and reducing the overhead involved in managing application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for web applications, significantly enhancing user experiences while maintaining strict versioning and documentation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hands-on design and deployment of internal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enhancing operational workflows and providing teams with streamlined capabilities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search functionalities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quick retrieval and analysis of large datasets, which benefited various application features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refine user interfaces for mobile applications, integrating user feedback to enhance functionality and design, prioritizing feature sets based on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coding standards across teams, promoting best practices within software development and ensuring high-quality deliverables aligned with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development efforts while maintaining code integrity and enabling efficient tracking of changes made throughout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augment application capabilities, enhancing functionality around user authentication, data retrieval, and analytical tools that provided value-driven decision-making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projects by sharing insights and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external collaborations that aligned with organizational objectives and promoted knowledge sharing across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coding tasks for existing applications, debugging and resolving critical issues that improved the overall system performance and reduced latency across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