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engineer with over 11 years of experience specializing in web and mobile applications. Proven expertise in designing and deploying agentic AI systems, large language models, and generative AI applications, with a strong focus on cost-efficient, scalable solutions. Strong collaboration and consulting skills to engage stakeholders effectively and lead project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Keras, LangChain, scikit-learn, Hugging Face Transformers,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IBM Cloud, DigitalOcean,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AWS Lambda, OpenShift, Terraform,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Technologies:</w:t>
      </w:r>
      <w:r w:rsidRPr="009C6822">
        <w:rPr>
          <w:rFonts w:ascii="Roboto Light" w:eastAsia="Roboto Light" w:hAnsi="Roboto Light" w:cs="Roboto Light"/>
          <w:sz w:val="20"/>
          <w:szCs w:val="20"/>
        </w:rPr>
        <w:t xml:space="preserve"> Apache Kafka, Apache Spark, Pandas, NumPy, dbt, SQL,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Postman, Swagger, Figma,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versatile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multi-modal processing and efficient deployment in various environments including cloud and on-premises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 (RAG)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decrease hallucination rates in AI systems and enhance reliability through structured output generation and persistent memory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production-grade AI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orchestration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rapid deployment of machine learning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chain-of-thought and few-shot prompting to improve the performance and efficacy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driving significant advancements in user engagement and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evaluation frameworks for AI systems to measure qualitative factors such as correctness, robustness, and business impact, developing comprehensive reports and dashboards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solutions architects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high-value AI opportunities and define technical specifications based on client requirements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prototyping sessions to facilitate the adoption of AI technologies within client organizations, leading to successful implementation and significant ROI improvements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asynchronous programming patterns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and dynamic multi-agent workflows in AI applications, enabling robust performance under variable loads and usage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secure AI systems through safety filters, access controls, and monitoring mechanisms, ensuring compliance with responsible AI practices and ethical guidelines in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modern build workflows to streamline the coding, testing, and deployment processes, significantly enhancing the efficiency of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code reviews and retrospectives to promote engineering best practices while mentoring junior team members in cutting-edge AI technologies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processing techniques for both structured and unstructured data, enhancing system capabilities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and batch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large datasets during AI model training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benchmarking and experimentation protocols to optimize model performance and resource usage, leading to significant enhancements in cost-efficiency and compute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and insights from end-users to iteratively improve AI application features and performance, fostering a user-centered design approach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maintaining strict adherence to timelines and deliverables, showcasing effective prioritization and task management skills within a fast-paced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responsive design and seamless user experiences across diverse platforms and devices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development team, contributing to the development of innovative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robustness and scalability while adhering to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automate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automated testing strategies to ensure high code quality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develop interactive prototypes and conduct user testing, resulting in enhanced understanding of user needs and driving features based on user feedback and behavior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APIs and backend services, ensuring data integrity and performance under high load conditions, while employing industry standards for security best practices in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audits and optimization of existing applications, employing caching strategies, load balancing, and database indexing to improve efficiency and reduce latency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collaborating with product management to align software development with business objectives, resulting in effective solutions that catered to client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comprehensive unit tests, which improved code reliability and facilitated continuous integration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shared knowledge with team members to promote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leverage lessons learned from previous projects for continuous improvement of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debugging and troubleshooting to resolve complex software issues, showcasing strong analytical skills and adept problem-solving abilities under pressure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instilling a deeper understanding of software engineering principles, best practices, and innovative technologies through formal training sessions and collaborative project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brainstorming sessions to explore new technology implementations, driving innovation within the team and ensuring up-to-date knowledge of industry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