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AI/ML Engineer with over 11 years of experience in software development, specializing in machine learning, data engineering, and automation. Proficient in designing scalable AI solutions and integrating them within broader systems. Strong background in AWS, Python, and collaboration across cross-functional teams to deliver cutting-edge technology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JavaScript, Java,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Frameworks:</w:t>
      </w:r>
      <w:r w:rsidRPr="009C6822">
        <w:rPr>
          <w:rFonts w:ascii="Roboto Light" w:eastAsia="Roboto Light" w:hAnsi="Roboto Light" w:cs="Roboto Light"/>
          <w:sz w:val="20"/>
          <w:szCs w:val="20"/>
        </w:rPr>
        <w:t xml:space="preserve"> TensorFlow, PyTorch, Scikit-learn, Keras, Hugging Face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SageMaker, AWS Lambda, AWS Step Functions, AWS S3, AWS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MLOps:</w:t>
      </w:r>
      <w:r w:rsidRPr="009C6822">
        <w:rPr>
          <w:rFonts w:ascii="Roboto Light" w:eastAsia="Roboto Light" w:hAnsi="Roboto Light" w:cs="Roboto Light"/>
          <w:sz w:val="20"/>
          <w:szCs w:val="20"/>
        </w:rPr>
        <w:t xml:space="preserve"> Docker, Kubernetes, CI/CD, Git,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&amp; ETL:</w:t>
      </w:r>
      <w:r w:rsidRPr="009C6822">
        <w:rPr>
          <w:rFonts w:ascii="Roboto Light" w:eastAsia="Roboto Light" w:hAnsi="Roboto Light" w:cs="Roboto Light"/>
          <w:sz w:val="20"/>
          <w:szCs w:val="20"/>
        </w:rPr>
        <w:t xml:space="preserve"> Apache Kafka, Apache Airflow, ETL, SQL, Data Lakes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machine learning models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SageMaker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automation and accuracy in logistics solutions, improving operational efficiency and delivering value to cross-functional product teams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data engineers to construct and maintain resilient ETL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flow and integrity for model training processes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Fine-tuned performance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for speed and scalability, leading to optimized resource usage in production environments and facilitating real-time data processing for logistics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including CI/CD pipelines and automated model monitoring, streamlining deployment processes and ensuring the delivery of high-quality AI solutions with minimal manual intervention.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monitoring for deployed models, implemented alerts for model drift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adjustments and maintaining high levels of prediction accuracy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agile development teams, participating in code reviews and contributing to architecture discussions aimed at integrating AI capabilities into user-facing software applications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code libraries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productivity and facilitating rapid development cycles for AI-driven features across diverse applications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communicate machine learning concepts clearly, bridging the gap between technical and non-technical team members to foster understanding and support project initiatives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including generative AI and advanced ML applications, providing insights and recommendations to leadership on incorporating these innovations into product strategies and offerings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machine learning and cloud-native development, reinforcing a culture of learning and knowledge-sharing within the team while enhancing overall capability.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optimize AWS resource allocation, resulting in significant cost savings while ensuring performance standards were met across deployed AI technologies and operational workloads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Expanded the team’s capabilities through detailed documentation and knowledge transfer sessions on MLOps practices and model lifecycle management, fostering an environment of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contributed to the integration of AI features into both web and mobile applications, ensuring alignment with user experience goals and technical feasibility across multiple platforms and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a scalable infrastructure capable of supporting new AI initiatives, emphasizing design principles that prioritize maintainability and future growth opportunities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sophisticated data validation techniques to ensure quality inputs for both AI training and real-time inference, safeguarding against common pitfalls in machine learning deployments.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experiences and creating efficient front-end architectures within a diverse range of projects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various Google Cloud services, ensuring smooth data interoperability and maximizing the potential of cloud-native technologies for existing product 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optimization of front-end performance, leveraging modern web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fast load times and responsive user interfaces across browsers and devices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communication between the front-end and back-end systems, and maintaining high standards of code quality through rigorous testing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to reproduce coding best practices and approaches in web development, leading to a stronger, more knowledgeable team capable of tackling complex challenges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Docker for containerization of applications, streamlining local development workflows and enhancing deployment processes through consistent environments and improved scalability across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contributing to sprint planning, daily stand-ups, and retrospectives, promoting collaborative workflows and ensuring alignment with broader business objectives consistently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to uphold high programming standards, sharing insights and improvements with peers, and encouraging a culture of constructive feedback that fostered skill advancement and team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deeply in debugging and troubleshooting of production issues, applying problem-solving skills to identify root causes quickly and implementing effective resolutions to minimize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data, ensuring considerations for security and scalability were thoroughly integrated into application architectures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security measures in application development, focusing on data protection, authentication, and authorization to adhere to industry standards and compliance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ensure seamless integration of designs into actual working applications, prioritizing user-centric design principles and functionality throughout the development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