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AI/ML Engineer with over 11 years of experience in software development, specializing in building innovative web and mobile applications. Proficient in designing and implementing machine learning models and integrating AI-driven solutions, with a strong foundation in data engineering and automation. Committed to leveraging deep technical expertise and collaborative problem-solving skills to drive operational efficiency and innovation in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NumPy,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OpenAI, Copilot Studio, Azure AI SDK, OpenAI SDK, Power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Tableau,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CI/CD, MLOps,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evaluated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tailored to departmental use cases, including tax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workflow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enhancing operational efficiency and user engagement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secure, efficient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preparing and managing structured and unstructured datasets, ensuring quality inputs for training and evaluation of complex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BPM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capabilities while ensuring compliance with best practices and data governance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IT and business stakeholders to identify valuable use cases for AI applications, contributing to strategic initiatives aligned with firm goals and technological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facilitating quick iteration and adoption of new technologies while adhering to responsive project management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models developed were accurate, explainable, and compliant with BPM’s standards, thereby mitigating risks associated with AI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the foundational processes, tools, and standards of a new AI-focused development team, fostering a collaborative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Extensively tested and recommended best practices for emerging AI tools, ensuring a culture of continuous improvement and technological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operational tasks by delivering automation solutions that significantly reduced manual efforts in tax, assurance, and advisory practices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problem-solving skills to translate complex business needs into actionable AI solutions, enhancing understanding and adoption among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teams by explaining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in simple terms, contributing to a strong learning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security-conscious approach to data management, ensuring data protection best practices were adhered to while working with sensitive or regulated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inter-departmental collaborations by coordinating cross-functional projects involving AI-driven initiatives, enhancing synergy and collective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the fast-evolving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continuously exploring and learning emerging technologies while implementing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Mapped out strategies for future AI deployment, effectively communicating the vision and benefits of machine learning technologies to leadership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into production environments, focusing on improving the user experience and operational performance of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building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solutions, integrating continuous integration and delivery practices to ensure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by facilitating sprint planning and retrospectives, enhancing team collaboration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high-impact projects using standard agile practices, enhancing communication between development and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designing products’ machine learning infrastructure, ensuring a seamless connection between the data acquisition process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AI and machine learning implementation, fostering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datasets by performing thorough data wrangling and preprocessing, ensuring data integrity and optimal conditions for model training and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frontend technologies alongside backend systems to create comprehensive solutions, ensuring compatibility and performance across both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excellent relationships with stakeholders to understand their needs and translate those requirements into effective AI solutions, resulting in higher satisfaction levels among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internal documentation efforts by providing clear and concise project updates and technical specifications, ensuring a smooth handover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results-oriented environment by consistently seeking feedback on project impacts and iterating on solutions based on stakeholders’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