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AI-powered automation and web/mobile applications. Proven track record of designing scalable solutions, integrating APIs, and optimizing processes for strategic insights in research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R,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TensorFlow, PyTorch, Pandas, NumPy,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BigQuery, Snowflake, Redshift, Tableau,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LLM, Machine Learning, Natural Language Processing, Automation Frameworks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Unit Testing, Integration Testing, Model Evaluation, Data Validation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internal tools to streamline survey research workflows, significantly enhancing consistency and efficiency throughout the research team,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 to automate responses and data analysis, enabling analysts to focus on actionable insights rather than manual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 flow from various sources, ensuring high availability and systematic processing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unstructured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which facilitated rapid debugging and enhanced maintainability across multiple project phases for dynamic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technical requirements into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with seamless data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the reliability and accuracy of automated output, which preserved high methodological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validated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accurate assessments by integrating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visualization, thus optimizing the decision-making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lightweight interfaces that improved researchers' engagement with automated systems, dramatically boosting the operational flow of research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system analysis to identify improvement opportunities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integrating solutions that led to quicker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non-technical staff on using newly developed tools, focusing on enhancing overall productivity and collaboration in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that all developments were meticulously documented, fostering transparent communication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constant communication with stakeholders to align workflow automation strategies with organizational objectives, significantly influencing project prioritization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validation frameworks for AI systems, ensuring all outputs met necessary performance standards and aligning with organizational goals for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trends in technology and data handling within the research environment, successfully implementing new tools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Propelled R&amp;D efforts for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kept company methodologies at the forefront of industry standards, contributing to strategic goals.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focused on improving efficiency in digital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achieve more with less time and resource expenditure.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APIs that facilitated interaction between front-end interfaces and back-end systems, improving user experience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(AWS, Google Cloud) to enhance application scalability and resilience, optimizing operations for dynamic user demands and resource distribution.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define system architecture and enhance existing application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efficient project delivery and cross-team synergies.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structured storage solutions, optimizing data retrieval processes to meet evolving needs of diverse applications and ensuring rapid access to important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methodologies, focusing on unit and integration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code reliability and reduced the number of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and conducted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coding and software development, promoting a culture of continuous improvement and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maintainable documentation for project features, usage, and architectural choices, enhancing team collaboration and onboarding for new developers working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constructive feedback to peers, fostering a collaborative environment focused on quality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appropriate technology solutions that directly addressed business challenges, ensuring timely execution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diverse strategies to eliminate bottlenecks and enhance processing speed and accuracy, contributing to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automation processes to handle significant volumes of data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