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developing innovative web and mobile applications. Proven expertise in building effective AI products and utilizing the latest technologies to enhance user experience and process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Node.js, Django, Spring, Express, Flask,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 Firestore,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Jenkins, GitHub Actions, Travis CI, CircleCI,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DigitalOcean,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GraphQL, RESTful APIs, WebSockets, Microservices, Scrum,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AI-driven solutions for clean energy finance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operational efficiency in transaction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end-to-end products from concept to launch,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web applications for financial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to gather feedback, iterating on product designs, and adapting roadmaps to align with needs in the evolving clean energy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applications, enhancing user-interaction through intuitive interfaces while ensuring compliance with legal frameworks surrounding finance and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 high-performance team culture by advocating for clean code, regular code reviews, and adopting best practices within project teams to maintain high software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innovative solutions using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real-world problems in renewable energy finance, from project diligence to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hackathons to foster a culture of creativity and innovation, encouraging team members to brainstorm and develop new product functionalities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deployment processes, focusing on delivering high-quality features rapidly without compromising integrity, which significantly reduced the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newly implemented features, fostering knowledge sharing among teams and aiding future onboarding processes for new software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user research and testing for product validation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product adjustments met user expectations and intricate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changing project needs and requirements, demonstrating flexibility in approach while maintaining a user-centered focus in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analyzed market trends in renewable energy financing, ensuring products remained competitive and relevant while effectively targeting potential clients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collaborative relationships with stakeholders, providing timely updates on project status and gathering insights to refine features throughout the product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products to stakeholders and customers, effectively communicating complex technical concepts in a digestible format tailored to varying technical proficiency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Balanced multiple projects simultaneously while demonstrating strong time management and prioritization skills, ensuring deadlines were consistently met without diminishing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for diverse platforms utilizing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and overall satisfaction across multiple products during the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user-centric features grounded in user feedback, which resulted in enhanced functionality and growth of web application performance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fostering reliable communication between front-end and back-end systems while optimizing data transfer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Planned and executed software architecture aligning with business needs,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quick iterations in product enhancements and responsiveness to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designers and product managers to translate vision into reality, leading technical discussions to align project goals with feasibility assessments and resource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establishing quality assurance protocols that led to significant improvement in code quality and maintenance, positively impacting long-term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project documentation and specifications, enabling effective communication and knowledge transfer among team members and improving overall collaboration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test-driven development (TDD)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facilitating smoother deployments, thus ensuring product integrity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in programming best practices and technologies, fostering a culture of continuous learning while promoting enhanced team productivity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implement customer feedback mechanisms, establishing a continuous loop for iterative product improvements aligned with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software issues by leveraging analytical skills and debugging tools, ensuring minimal disruption in service availability while maintaining high standards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fostering collaborative development environments and maintaining structured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