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AI Engineering Tech Lead</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AI Engineering Tech Lead with 11 years of software development experience, specializing in building advanced web and mobile applications utilizing PyTorch, TensorFlow, and NLP. Proven ability to lead technical teams in the design and deployment of scalable AI solutions while focusing on MLOps practices and cross-functional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PyTorch, TensorFlow, TorchServe, FastAPI, Hugging Face Transformers, Keras, Scikit-learn,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Natural Language Processing:</w:t>
      </w:r>
      <w:r w:rsidRPr="009C6822">
        <w:rPr>
          <w:rFonts w:ascii="Roboto Light" w:eastAsia="Roboto Light" w:hAnsi="Roboto Light" w:cs="Roboto Light"/>
          <w:sz w:val="20"/>
          <w:szCs w:val="20"/>
        </w:rPr>
        <w:t xml:space="preserve"> NLP, Transformers, Text Classification, Named Entity Recognition, Sentiment Analysis, Summarization, Prompt Engineering, Tokenization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APIs:</w:t>
      </w:r>
      <w:r w:rsidRPr="009C6822">
        <w:rPr>
          <w:rFonts w:ascii="Roboto Light" w:eastAsia="Roboto Light" w:hAnsi="Roboto Light" w:cs="Roboto Light"/>
          <w:sz w:val="20"/>
          <w:szCs w:val="20"/>
        </w:rPr>
        <w:t xml:space="preserve"> Vector Databases, MongoDB, PostgreSQL, REST APIs, GraphQL, MySQL, Elasticsearch,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Deployment &amp; DevOps:</w:t>
      </w:r>
      <w:r w:rsidRPr="009C6822">
        <w:rPr>
          <w:rFonts w:ascii="Roboto Light" w:eastAsia="Roboto Light" w:hAnsi="Roboto Light" w:cs="Roboto Light"/>
          <w:sz w:val="20"/>
          <w:szCs w:val="20"/>
        </w:rPr>
        <w:t xml:space="preserve"> Docker, Kubernetes, MLOps, CI/CD, Terraform, AWS, GCP, Azure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Tools &amp; Utilities:</w:t>
      </w:r>
      <w:r w:rsidRPr="009C6822">
        <w:rPr>
          <w:rFonts w:ascii="Roboto Light" w:eastAsia="Roboto Light" w:hAnsi="Roboto Light" w:cs="Roboto Light"/>
          <w:sz w:val="20"/>
          <w:szCs w:val="20"/>
        </w:rPr>
        <w:t xml:space="preserve"> GPT-4, Claude, Gemini, RAG Systems, Training Pipelines, Embedding Generation, Hyperparameter Tuning, Model Evaluation</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AI Engineering Tech Lead</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architecture and design for AI product features, translating business goals into technical specifications while ensuring compliance with data privacy standards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GDPR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CCPA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transformer-based models for resume and job description understanding, deploying solutions into production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reliability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in the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seamless integration of AI models into user-facing applications, promoting effective collaboration with stakeholders for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design reviews to maintain high-quality standards in code and documentation, fostering a culture of shared knowledge and agile methodologies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fine-tuned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 workflows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tasks such as candidate matching and interview scheduling, employing advanced AI techniques to enhance operational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high-performance vector search pipelines for semantic candidate matching, ensuring that results meet relevance and quality metrics while decreasing response latency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production-ready systems with low latency requirements for AI-driven workflows, contributing to continuous delivery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model performance metrics and implemented drift detection strategies, ensuring ongoing optimization and adaptation of AI algorithms in response to changing hiring data.</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data engineers to curate and maintain high-quality training datasets, applying strong proficiency in database management and data extraction tools for effective feature engineering.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agentic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candidate engagement processes, enhancing the user experience and driving advancements in user-centric AI functionalities within the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best practices for model development and MLOps, leading code reviews and technical mentorship to elevate team capabilities in deploying AI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architectural decisions for AI inference pipelines, enabling efficient orchestration of various AI services through structured and innovative programming approaches in Python.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and validation protocols for AI models, ensuring alignment with established quality benchmarks and enhancing product robustness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strategic planning and execution of AI feature roadmaps, collaborating with product managers to align technical capabilities with overarching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recruiting initiatives for talent acquisition, assessing candidates' technical competencies in AI and software development domains to strengthen the engineering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design and implementation of scalable software solutions while embracing agile methodologies to enhance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modular architecture to allow for efficient code reuse and maintenance across multi-product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backend services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through RESTful service design and microservices architecture to ensure rapid deployment of high-quality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implement scalable solutions,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analytics capabilities and reduced time to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integrate AI components into existing applications, focusing on enhancing user experience and improving application responsiveness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participated in mentoring initiatives, providing guidance and support to junior engineers to foster a culture of continuous learning and high-quality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reducing manual intervention, contributing to faster turnaround times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designers to develop user-centric application interfaces, emphasizing usability and accessibility standards to maximize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data-driven decision-making, employing analytics to track application performance and iterating features based on user feedback and behavior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internal tools to facilitate improved communication and project management within cross-functional teams, enhancing the workflow for project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 sharing sessions and technical workshops, contributing to team capacity building and sharing insights into best practices for software craftsmanship and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high-stakes projects involving machine learning algorithms, focusing on data preparation, model training, and performance evaluation frameworks to deliver business value.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