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experience in software development, particularly in web and mobile applications. Proven expertise in building scalable AI systems and deep learning solutions, with a strong focus on medical and scientific language processing. Committed to advancing healthcare through innovative technology and collaboration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R,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MLflow,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BigQuery, MongoDB, SQL Server,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Jupyter Notebook, pytest, Poetry, LangChain, LlamaIndex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gRPC, GraphQL, Apache Kafka, Apache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robust AI pipelines, integrating unstructured and structured data from diverse life sciences sources,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cloud infrastructure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teams to build and maintain AI systems, ensuring transparency and explainability—critical for healthcare applications requiring distinct medical insights for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and product managers, employing agile methodologies to manage project uncertainties, enhancing communication, and driving clarity during complex AI solution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trained large-scale AI models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emphasizing precision in processing complex medical language and ensuring alignment with regulatory frameworks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AI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across various life sciences applications while promoting best practices and adherence to ethical standards in AI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assessments of existing AI capabilities, advocating for iterative improvements that fostered innovation while maintaining production stability within deployed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decision-making processes with stakeholders, advocating for user-centric AI solutions that meet specific customer needs within the life sciences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knowledge sharing among junior engineers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science tools, resulting in expedient adoption of new technologies and methodologies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AI toolkit by contributing to reusable components, enabling other teams to build applications more efficiently and reduce time-to-market for new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and workshops focused on advancing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explainable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an environment of continuous learning and improvement among peers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complex workflows, further optimizing AI model training and deployment processes, thus enhancing operational productivity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trends, participating in conferences and workshops to promote innovative healthcare solutions and share insights on advancements in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with existing systems, ensuring high compatibility and data integrity with an emphasis on scalability and efficiency of AI-powered applications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datasets, applying statistical methods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actionable insights that directly influenced product development direction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refine user stories, prioritizing high-impact features that address direct client challenges in life sciences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experiences while implementing clean architecture principles to maintain code quality and efficiency within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full-cycle development processes, working alongside product managers to translate user requirements into functional specifications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flexibility and performance while ensuring seamless integration with other platform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led code reviews to enforce best practices and coding standards, contributing to a significant reduction in errors and improving overall software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cloud computing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infrastructure and improving deployment cycles through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management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establishing a robust pipeline that supports higher throughput and data reliability for applications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tuning queries and applying indexing strategies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response times and efficiency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communication between frontend and backend services, facilitating a clear and structured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collaboration between cross-functional teams through effective communication and agile practices, ensuring alignment on project goals and expectations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opportunities, regularly updating knowledge on emerging technologies and frameworks that can improve software solutions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modification of automated deployment pipelines, enhancing the efficiency of code releases and production stability in live environments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culture of learning, teamwork, and shared best practices that led to improvements in team Dynamics and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