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 Application Engineer with 11 years of software development experience specializing in machine learning, AI application development, and generative AI. Proven ability to design and deploy efficient, reliable, and production-ready systems aligned with business objectives. Strong collaboration skills with a passion for leveraging state-of-the-art technologies to push the boundaries of AI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Frameworks:</w:t>
      </w:r>
      <w:r w:rsidRPr="009C6822">
        <w:rPr>
          <w:rFonts w:ascii="Roboto Light" w:eastAsia="Roboto Light" w:hAnsi="Roboto Light" w:cs="Roboto Light"/>
          <w:sz w:val="20"/>
          <w:szCs w:val="20"/>
        </w:rPr>
        <w:t xml:space="preserve"> TensorFlow, PyTorch, Keras, Scikit-learn, spaCy,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Elasticsearch, Amazon Bedrock,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Docker, Kubernetes, Git, CI/CD,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NLP &amp; LLM Tools:</w:t>
      </w:r>
      <w:r w:rsidRPr="009C6822">
        <w:rPr>
          <w:rFonts w:ascii="Roboto Light" w:eastAsia="Roboto Light" w:hAnsi="Roboto Light" w:cs="Roboto Light"/>
          <w:sz w:val="20"/>
          <w:szCs w:val="20"/>
        </w:rPr>
        <w:t xml:space="preserve"> LangGraph, OpenAI API, Gensim, NLTK, Bedrock Agents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Generative AI Techniques:</w:t>
      </w:r>
      <w:r w:rsidRPr="009C6822">
        <w:rPr>
          <w:rFonts w:ascii="Roboto Light" w:eastAsia="Roboto Light" w:hAnsi="Roboto Light" w:cs="Roboto Light"/>
          <w:sz w:val="20"/>
          <w:szCs w:val="20"/>
        </w:rPr>
        <w:t xml:space="preserve"> RAG Architectures, Prompt Engineering, Similarity Search, Model Evaluation Frameworks, Human-in-the-Loop Systems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fine-tuned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 (LLMs)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industry-specific use cases, enhancing business decision-making through innovative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technical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orchestration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LangGraph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machine learning workflows and improve operational efficiencies in client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 Augmented Generation (RAG)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that enhanced information retrieval processes in generative applications, increasing the reliability of AI outputs used in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adapt generative models for specific client needs, ensuring that solutions were not only innovative but also contextually relevant to user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interfaces that facilitate effective interaction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humans and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optimal performance and a seamless user experience in complex AI-driven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Pinecone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advanced similarity search functionalities, aligning AI datasets with client requirements to improve search and retrieval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industry-specific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shared insights with colleagues through internal talks and documentation to promote a culture of continuous learning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teams, enabling the practical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that AI models adhered to high standards of quality during 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Bedrock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performance of generative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client training on AI application usage, translating complex technical concepts into understandable terms, fostering a collaborative environment conducive to achieving project goals with high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lifecycle of AI projects, ensuring continuous integration, testing, and delivery of models through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cycles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advisory resource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providing insights and guidance to enhance the capabilities of the development team in AI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AI solutions and models, promoting consistent knowledge sharing and understanding of best practices within the organizational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AI model performance using established benchmarks, emphasizing metrics that reflect user experience and project success while adapting models based on empirical feedback from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cloud security practices within AI workloads, ensuring compliance with industry standards and enhancing the overall integrity of data handling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backend systems that supported innovative features and smooth user experiences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them into functional specifications for web-and-mobile-based solutions, ensuring alignment between technical execution and business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of external services and databases into core systems, enhancing application functionality and performance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code reviews and testing procedures,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coding standards that fostered clean, reliable, and maintainable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applications, driven by innovations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the development of intelligent systems capable of processing complex data inputs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agile development processes that accommodated rapid changes in project requirements while maintaining overall system integrity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system performance by optimizing algorithms based on predictive analytics, thus improving response times and data retrieval processes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focusing on improving deployment cycles and operational efficiency, thus aligning development and operational activities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security protocols to protect client data in web applications, ensuring compliance with privacy regulations and enhancing user trust in our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development on emerging technologies and methodologies in AI and software development, ensuring that the team remained at the forefront of industry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meetups and local tech events to promote software technologies and network with professionals, continuously expanding knowledge in software engineering and AI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providing guidance on best practices in programming, software design, and project management to cultivate a supportive learning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