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professional with over 11 years of experience in software development, specializing in web and mobile applications with a strong focus on data governance, model validation, and risk assessment. Proficient in using Python, R, and SQL for analytical modeling, ensuring compliance with regulatory frameworks and documenting findings to support decision-making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SAS, Java, JavaScript, C#,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Pandas, NumPy, SciPy, scikit-learn, TensorFlow, MATLAB, Excel,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Modeling &amp; Statistical Techniques:</w:t>
      </w:r>
      <w:r w:rsidRPr="009C6822">
        <w:rPr>
          <w:rFonts w:ascii="Roboto Light" w:eastAsia="Roboto Light" w:hAnsi="Roboto Light" w:cs="Roboto Light"/>
          <w:sz w:val="20"/>
          <w:szCs w:val="20"/>
        </w:rPr>
        <w:t xml:space="preserve"> Statistical Modeling, Data Mining, Machine Learning, Predictive Analytics, Back-Testing, Sensitivity Analysis, Benchmarking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Regulatory Compliance:</w:t>
      </w:r>
      <w:r w:rsidRPr="009C6822">
        <w:rPr>
          <w:rFonts w:ascii="Roboto Light" w:eastAsia="Roboto Light" w:hAnsi="Roboto Light" w:cs="Roboto Light"/>
          <w:sz w:val="20"/>
          <w:szCs w:val="20"/>
        </w:rPr>
        <w:t xml:space="preserve"> OCC Guidelines, Model Risk Management, Data Governance, Compliance Frameworks, Audit Standards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Oracle, MongoDB, SQL Server, BigQuery, Hadoop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independent validation of fraud and dispute resolution models to ensure adherence to internal standards, regulatory requirements, and client mandates through comprehensive back-testing and sensitivity analysis processes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analytical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model validation procedures, enabling the assessment of conceptual soundness and performance metrics for continuous improvement in analytical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the integrity of data sources, implemented controls for ongoing model performance monitoring, and ensured compliance with internal policies for model risk management within a diverse team setting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stakeholders across the organization, including quantitative teams and risk managers, to establish a robust model governance framework for improving data quality standards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validation findings meticulously and provided actionable insights to senior management, reinforcing a culture of compliance and accountability within the organization while enhancing model documentation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establishing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Risk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policies, contributing to the establishment of best practices for data governance and compliance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by communicating technical findings of model assessments and governance updates to both technical and non-technical audiences, ensuring clarity in reporting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model inventory and executed periodic reviews in collaboration with the legal team to ensure compliance with external client requirements and regulatory obligations for model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risk assessment protocols to identify potential pitfalls in fraud mitigation strategies while actively contributing to process optimization efforts across business units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modeling techniques utilizing machine learning and statistical modeling to improve the predictive capabilities of existing systems for fraud detection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enforced data quality standards, developing metrics and KPIs to measure the success and compliance of data frameworks, enhancing overall business effectiveness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Governed documentation standards for data lineage and business rules, ensuring transparency and consistency across the organization while improving communication among departments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historical data and established robust methodologies for conducting back-testing, benchmarking, and sensitivity analyses, leading to enhanced model performance tracking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sales and client engagement teams to align model governance strategies with client expectations, striving for operational excellence and customer satisfaction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analytical models and validation procedures, fostering a culture of continuous improvement and accountability at iVision.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and validation of complex algorithms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predict customer behavior by leveraging big data analytics and machine learning techniques, enhancing data-driven decision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end-to-end data pipelines, ensuring data integrity and compliance with regulatory requirements through rigorous validation and assessment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develop analytical models that bolstered product performance, enabling data-driven insights into user interactions and preferences, leading to improved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code reviews and testing procedures ensuring the robustness of machine learning algorithms, promoting best practices in code quality and compliance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scalable data architecture and analytics frameworks that supported diverse data models and enhanced model validation processes across various business units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statistical analysis techniques to validate predictive models, assess operational risks, and provide mitigation strategies, fostering stronger compliance with organizational standards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documentation of validation processes and model performance evaluations to support audit trails and regulatory compliance, aiding in transparency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scientists and analysts to interpret complex data sets and derive actionable analytic insights, enhancing the overall analytical capabilities of the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policies which reinforced accountability and compliance with industry benchmarks and internal standards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data quality assessments, identifying and rectifying discrepancies in transactional data that impacted model performance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and model validation results to stakeholders and management teams, fostering open communication and collaborative problem-solving strategies in project execution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statistical tools and regulatory frameworks for junior team members, enhancing their understanding of compliance and analytics methodologies in a collaborative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