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designing, building, and maintaining solutions, specializing in XBRL taxonomies, regulatory compliance, and digital reporting. Proven expertise in full software lifecycle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C#, Python, Java,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Express, jQuery, Vue.js, Arelle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XBRL, XML, JSON, XSD, SQL Server, RESTful APIs,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Postman, Docker, Kubernetes,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Test-Driven Development,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taxonomies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instance documents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2.1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all relevant regulatory frameworks and standards for digital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taxonomy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establishing validation rules and ensuring the integrity and accuracy of the data being reported through structured financial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APIs and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Arelle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tagging processes, significantly enhancing the productivity and efficiency of reporting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align on requirements for reporting outputs, leveraging effective communication skills to facilitate understanding of complex solutions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deployments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XBRL-enabled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and resolving issues as they arose while maintaining ongoing operational efficiency and high standards of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taxonomy structures meticulously, providing clear and comprehensive references for future maintenance and compliance audits within a regulated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systems analysis to identify opportunities for improvement within processes and systems, recommending changes that optimize operations and compliance measures in financial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advisor for internal teams, fostering knowledge sharing and ensuring all solutions adhered to established standards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 to clarify and refine business needs, transforming them into actionable technical requirements that drive project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software maintenance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security and compliance with evolving regulatory standards and addressing potential vulnerabilities proactively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knowledge of current industry trends and development tools through continuous learning, attending relevant professional workshops and maintaining active participation in tech networks and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multiple technical reviews throughout the development lifecycle, ensuring that all solutions presented at the Technical Review Board met the established qualifications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leadership to junior developers, guiding them in the application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a distributed team environment, collaborating effectively despite logistical challenges to meet project deliverables and enhance team dynamic.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set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accuracy and integrity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financial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a deep understanding of financial accounting principles and regulatory compliance.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reporting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a variety of modern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optimizing performance in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collaboration and efficiency in project execution, participating in regular sprints and retrospectives to continuously improve work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technical and non-technical stakeholders to ensure clarity and alignment on project goals and objectives, leading to successful implementation of projects within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reviews and quality assurance practices, providing constructive feedback to team members while ensuring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by conducting in-depth analysis and making process improvements, resulting in better resource allocation and increased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refinements of system architectures, focusing on scalability and maintainability while ensuring compliance with broader organizational policies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project manager to align technical initiatives with business priorities, successfully delivering projects that met client needs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tracking, code management, and continuous integration/deployment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provide technical insights and updates on project progress, fostering a culture of transparency and collaboration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database interactions and efficient data processing within financial applications involving complex business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new development practices and tools, adapting quickly to changes in technology trends to ensure competitive edge and relevance in the field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developers in growing their technical skills and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knowledge base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