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web and mobile application development, specializing in WordPress architecture and custom development, including themes and plugins. Proven leader with expertise in mentoring and guiding teams toward successful project execution while delivering high-quality solutions aligned with client expectations.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SQL, HTML, CSS, React, TypeScript,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WordPress, Gutenberg, Next.js, Bootstrap, jQuery, WooCommerce, Redux,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CLI, GitHub, Composer, Webpack, npm,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Redis, Firebase,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 API, GraphQL, AJAX, JSON, XML, Performance Optimization, Accessibility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execution for multiple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ensuring alignment with client objectives and providing architectural guidance to deliver outstanding results in a fast-paced environment catering to mission-driven organizations.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coached junior developers in best practices for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focusing on enhancing team skills and ensuring high standards through regular code reviews and technical documentation for improved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and design teams to define technical requirements during project discovery phases, ensuring that both functional and aesthetic deliverables meet the needs of clients while capturing user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custom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and plugins, with a focus on </w:t>
      </w:r>
      <w:r w:rsidRPr="00106EA3">
        <w:rPr>
          <w:rFonts w:ascii="Roboto Light" w:eastAsia="Roboto Light" w:hAnsi="Roboto Light" w:cs="Roboto Light"/>
          <w:b/>
          <w:bCs/>
          <w:sz w:val="20"/>
          <w:szCs w:val="20"/>
        </w:rPr>
        <w:t xml:space="preserve">Gutenberg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blocks, ensuring modularity and reusability for efficient project execution across diverse client needs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discussions with clients to fine-tune project specifications and address technical challenges, showcasing strong interpersonal skills while translating complex technical details into actionable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technical team’s workflows effectively, ensuring all phases of project lifecycles are completed on time while maintaining a collaborative atmosphere that promotes innovation and teamwork.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development tools and practices among team members, including the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environment management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improving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emerging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empower team members with the knowledge needed for cutting-edge project implementation and development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project workflows by integrating CI/CD pipelines, ensuring consistent delivery of quality code and minimizing deployment issues, while continuously improving team communication and operational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documentation of technical specifications and process documentation, enhancing the clarity of project expectations and best practices within the team and establishing a foundation for future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code audits and quality assurance tests to ensure adherence to best practices in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web standards, reinforcing the commitment to exceptional client service and technical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performance enhancement techniques for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ensuring rapid load times and optimal user experiences, directly contributing to higher client satisfaction and retention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meetings to discuss project updates, roadblocks, and future strategies, enhancing alignment between technical execution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Advanced Custom Fields (ACF)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post types to create tailored content management solutions for clients, significantly improving their website functionality and user engagement through innovative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opportunities to stay abreast of industry trends and evolving </w:t>
      </w:r>
      <w:r w:rsidRPr="00106EA3">
        <w:rPr>
          <w:rFonts w:ascii="Roboto Light" w:eastAsia="Roboto Light" w:hAnsi="Roboto Light" w:cs="Roboto Light"/>
          <w:b/>
          <w:bCs/>
          <w:sz w:val="20"/>
          <w:szCs w:val="20"/>
        </w:rPr>
        <w:t xml:space="preserve">WordPress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positioning the team as thought leaders within the community.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utilizing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deliver high-performance solutions for diverse client needs in the corporate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full software development lifecycle was adhered to, leveraging agile methodologies to optimize project delivery and address client requirements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designing scalable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across multiple applications while enhancing data interchange processes to boost performance and efficiency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including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interactive user interfaces that significantly improved user engagement and satisfaction by delivering dynamic web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transition of legacy systems to distributed cloud environments, enhancing application scalability and reliability while minimizing downtime and improving operational efficiency across organizational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uphold high coding standards and foster a culture of collaboration among development teams, ensuring best practices were continuously implemented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authentication and authorization protocols in compliance with industry standards, resulting in improved data protection and user privacy for web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performance tuning of database queries and application workflows, integrating caching strategies to boost application response times and enhance user experience while reducing resource consumption.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training programs for junior developers, ensuring knowledge transfer and skill enhancement within the team, which fostered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to create insightful reports and dashboards, enabling stakeholders to make informed decisions based on real-time analytics and performance metrics associated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effectively with clients to gather requirements and translate them into actionable development tasks, enhancing stakeholder engagement and ensuring deliveries aligned with expectations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technical specifications and coding standards to facilitate knowledge sharing within the team, ensuring consistent project execution and adherence to organizational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