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developer with 11 years of experience specializing in WordPress development, custom theme and plugin creation, and modern PHP standards integration. Adept at delivering high-quality digital solutions through collaboration across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HTML, CSS, Sass, MySQL, REST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WordPress, Gutenberg, Vue.js, React, jQuery, Webpack,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GitHub Actions, Bitbucket Pipelines, Debugging, Version Control, Performance Optimization, Security Best Practices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Responsive Design, UX/UI, Figma, XD, Sketch, Accessibility (WCAG), SEO Best Practices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 &amp; Hosting: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cPanel, Linux, WP Engine, Cloudinary, Digital Ocean, Docker, AWS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themes and plugins, ensuring compliance with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and delivering high-quality, user-centered solutions aligned with client specifications and project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designers, project managers, and other developers to translate design files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responsive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layouts, boosting user engagement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seamless integrations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third-party systems, including APIs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operational efficiency and data management across various platforms and client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extensive troubleshooting, debugging, and resolving platform issues, employing an analytical approach to address complex scenarios while maintaining high service uptime and optimal site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requirements gathering, translating client needs into technical specifications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sites, ensuring accuracy and clear communication throughout the development process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maintenance, updates, and enhancements to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sites, facilitating continuous improvement and adaptation to changing client needs and technological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code changes and ensuring smooth collaboration among team members in a remote work environment by adhering to best practices in code integration and pull requests.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learning and knowledge sharing within the team by leading workshops focusing on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effective use of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Gulp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builds.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offering constructive feedback and suggestions to improve code quality and maintainability, contributing to the overall growth of the development team's expertise.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building accessible and SEO-friendly front-end experiences, applying best practices in web accessibility standards and performance optimization techniques to ensure top-notch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priorities effectively in a consulting environment, using strong communication skills to coordinate with multiple stakeholders and deliver project milestones on time and within scope.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site security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security best practices, including optimizing user roles and permissions and conducting regular security audits to safeguard client data against potential threats.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integrations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WooCommerce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eCommerce platforms, customizing solutions to enhance user shopping experiences and streamline business processes for various retail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&lt;specific ad or marketing tech&gt; tools to develop tailored solutions addressing client marketing capabilities while ensuring smooth technical execution and integration with existing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continuous learning of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capabilities, exploring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headless CMS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and emerging trends to stay ahead of the industry and implement innovative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multiple high-profile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extensively to create database-driven websites with custom back-end functionalities that catered to diverse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conduct user research and implement findings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products, emphasizing data-driven approaches to improve site performance and user engagement by analyzing user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custom plugins and extensions to enhance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features, ensuring compatibility with all major browsers while optimizing code for performance and security across all client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reviews, fostering a collaborative atmosphere, and improving code quality among junior developers by sharing best practices for optimal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deployment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Gutenberg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editor capabilities, developing custom blocks that reflected brand guidelines and improved content editing efficiency for users across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integrated API-driven solutions, enabling real-time data synchronization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sites and external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marketing automation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facilitating seamless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all technical specifications and user manuals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deployments, ensuring that all stakeholders have access to critical information for ongoing project support.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site performance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Lighthouse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GTmetrix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changes to boost loading speeds and enhance user experience, while adhering to the latest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for each project.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and mentorship to junior developers in utilizing best practices for developing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sites, ensuring quality and adherence to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insights and suggestions for improving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functionalities, fostering client loyalty through a focus on communication, transparency, and outcome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for clients, empowering them with the knowledge to effectively manage their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properties and understand key operational features post-delivery.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strategic planning of projects, leveraging research and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to influence innovative solutions that effectively address emerging market needs.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