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web developer with over 11 years in software development, specializing in secure and scalable applications. Expert in WordPress, particularly WordPress VIP, with strong abilities in PHP, JavaScript, and MySQL. Proven capability in collaborating with cross-functional teams to optimize websites for performance, SEO, and accessibility.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Gutenberg, Node.js,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Vagrant, npm, Composer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WP REST API, GraphQL, Third-party APIs, CRM Integrations, Analytics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&amp; Security:</w:t>
      </w:r>
      <w:r w:rsidRPr="00106EA3">
        <w:rPr>
          <w:rFonts w:ascii="Roboto Light" w:eastAsia="Roboto Light" w:hAnsi="Roboto Light" w:cs="Roboto Light"/>
          <w:sz w:val="20"/>
          <w:szCs w:val="20"/>
        </w:rPr>
        <w:t xml:space="preserve"> Caching, Code Review, Load Testing, Security Audits, SSL Certificates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&amp; CI/CD:</w:t>
      </w:r>
      <w:r w:rsidRPr="00106EA3">
        <w:rPr>
          <w:rFonts w:ascii="Roboto Light" w:eastAsia="Roboto Light" w:hAnsi="Roboto Light" w:cs="Roboto Light"/>
          <w:sz w:val="20"/>
          <w:szCs w:val="20"/>
        </w:rPr>
        <w:t xml:space="preserve"> WordPress VIP, Travis CI, CircleCI, Deployment Pipelines, Monitoring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themes and plugins tailored for enterprise applications, ensuring they met stringent quality standards while optimizing for scalability and security across various platforms 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 content, and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implement effective content management strategies that improved workflow efficiency and drove user engagement on high-traffic websites.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features of </w:t>
      </w:r>
      <w:r w:rsidRPr="00106EA3">
        <w:rPr>
          <w:rFonts w:ascii="Roboto Light" w:eastAsia="Roboto Light" w:hAnsi="Roboto Light" w:cs="Roboto Light"/>
          <w:b/>
          <w:bCs/>
          <w:sz w:val="20"/>
          <w:szCs w:val="20"/>
        </w:rPr>
        <w:t xml:space="preserve">WordPress VIP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customize and optimize publishing workflows, integrating multilingual support to cater to diverse audiences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website performance by implementing SEO best practices, accessibility features, and mobile responsiveness standards, successfully increasing site visibility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routine code reviews adhering to </w:t>
      </w:r>
      <w:r w:rsidRPr="00106EA3">
        <w:rPr>
          <w:rFonts w:ascii="Roboto Light" w:eastAsia="Roboto Light" w:hAnsi="Roboto Light" w:cs="Roboto Light"/>
          <w:b/>
          <w:bCs/>
          <w:sz w:val="20"/>
          <w:szCs w:val="20"/>
        </w:rPr>
        <w:t xml:space="preserve">WordPress VIP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 maintaining high-quality codebases through continuous improvement and feedback loops in team processes and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large-scale content migrations with a focus on preserving data integrity and ensuring seamless integration with external platforms like CRMs and analytics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w:t>
      </w:r>
      <w:r w:rsidRPr="00106EA3">
        <w:rPr>
          <w:rFonts w:ascii="Roboto Light" w:eastAsia="Roboto Light" w:hAnsi="Roboto Light" w:cs="Roboto Light"/>
          <w:b/>
          <w:bCs/>
          <w:sz w:val="20"/>
          <w:szCs w:val="20"/>
        </w:rPr>
        <w:t xml:space="preserve">Gutenberg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blocks that empowered content editors to create rich visual layouts without technical constraints, revolutionizing our internal content creation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monitor and analyze performance metrics, utilizing results to make informed decisions about infrastructure scaling and security enhancements, enhancing user experiences and operational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clear guidelines for branch management, conflict resolution, and code deployment to enhance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processes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front-end experiences, contributing to significant improvements in loading speed and user interactivity on websites.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attending workshops on emerging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contributing to a culture of learning and innovation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collaborative team environment where ideas could be shared openly, and constructive feedback encouraged personal and professional growth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various testing strategies including unit and integration testing to validate functionalities and ensure code robustness prior to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developers on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coding standards, fostering skill development and enhanced productivity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project scoping and requirements gathering phases, translating business needs into technical specifications that guided successful project execution.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by leveraging a robust tech stack including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interfaces and ensuring a seamless experience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cross-functional Agile teams, focusing on delivering high-quality solutions while adhering to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dynamic server-side solutions using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catering to diverse functional specifications while ensuring data security and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architecture of several web-based applications, introducing modular APIs and server-side logic that aligned with industry standards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legacy systems by applying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improving overall application responsiveness and user engagement metrics by optimizing the codebase for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implemented modular coding practices, which helped maintain high-quality standards and fostered a culture of accountability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adoption of new technologies and frameworks, providing insightful recommendations that resulted in improved development practices and enhanced team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testing and quality assurance procedures, utilizing automated testing frameworks that significantly reduced deployment times and minimized post-launch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strategy discussions for client engagements with a focus on innovative web solutions that met customer needs while leveraging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stacks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technical documentation to streamline onboarding for new team members and facilitate knowledge sharing across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stakeholders to gather and analyze project requirements, translating them into actionable project plans that guided successful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overall team productivity by sharing insights and best practices in software development methodologies and continuous integration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