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Proven ability to support digital presence, optimize site performance, and collaborate across teams to enhance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TypeScript, Python,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Adobe Experience Manager, Google Analytics, Google Search Console, Adobe Target, Optimizely, JIRA, ServiceNow,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Postman, Jest, Cypress, Google Lighthouse, Core Web Vitals, Adobe Analytics,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Performance:</w:t>
      </w:r>
      <w:r w:rsidRPr="00106EA3">
        <w:rPr>
          <w:rFonts w:ascii="Roboto Light" w:eastAsia="Roboto Light" w:hAnsi="Roboto Light" w:cs="Roboto Light"/>
          <w:sz w:val="20"/>
          <w:szCs w:val="20"/>
        </w:rPr>
        <w:t xml:space="preserve"> Technical SEO, Site Performance, Page Speed Insights, Web Accessibility, Google Tag Manager, Schema Markup, Content Delivery Networks, Responsive Web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website compliance and site optimization initiatives across various platforms while improving user engagement rates through seamless collaboration with marketing teams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translating business requirements into actionable tasks using agile methodologies, managing workflows effectively to ensure timely and faultless website deployments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for monthly deployments, identifying potential issues early through meticulous attention to detail which culminated in near-flawless site updates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website and platform issues in real-time while coordinating with the development team to resolve bugs swiftly, ensuring minimal downtime and maximum productivity for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SEO metrics using industry-standard tools, proactively enhancing site health and performance, driving data-informed decisions to further optimize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critical site changes and updates to relevant stakeholders, fostering an environment of transparency and collaboration around evolving digital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internal teams on best practices for content authoring, ensuring that all content adhered to </w:t>
      </w:r>
      <w:r w:rsidRPr="00106EA3">
        <w:rPr>
          <w:rFonts w:ascii="Roboto Light" w:eastAsia="Roboto Light" w:hAnsi="Roboto Light" w:cs="Roboto Light"/>
          <w:b/>
          <w:bCs/>
          <w:sz w:val="20"/>
          <w:szCs w:val="20"/>
        </w:rPr>
        <w:t xml:space="preserve">web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met the expectations of various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Explained complex digital concepts to team members of varying technical backgrounds, facilitating a culture of continuous learning and adaptability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workshops to stay ahead of emerging digital trends and industry updates, bringing valuable insights back 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A/B tests to propose and evaluate changes aimed at boosting conversion rates and user satisfaction, becoming an advocate for data-driven methodologies in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innovative solutions during brainstorming sessions that enhanced web platform capabilities, creating value-added offerings that distinguished Marsh McLennan in the crowded digital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new features post-development release, ensuring clarity and utility for future reference among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web developers and digital marketers to strategize improvement initiatives, increase site efficiency, and deliver superior online experiences for all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reviews of different web applications, prioritizing improvement opportunities through rigorous analysis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better align technical projects with broader business goals, showcasing strong collaboration and project management skills.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broad array of web applications by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responsive web design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and define requirements for new features, translating them into technical specifications that guided the development lifecycle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visually appealing and functionally effective web interfaces, ensuring that end-user experiences aligned with established branding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modular and maintainable code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site performance through regular code reviews and adherence to industry standards while fostering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code reliability and scalability while reducing bug counts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web accessibility measures by adhering to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utilizing analytics data to make informed decisions for enhancement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site health and performance metrics regularly through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reports that informed strategic decisions towards continuous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website updates using </w:t>
      </w:r>
      <w:r w:rsidRPr="00106EA3">
        <w:rPr>
          <w:rFonts w:ascii="Roboto Light" w:eastAsia="Roboto Light" w:hAnsi="Roboto Light" w:cs="Roboto Light"/>
          <w:b/>
          <w:bCs/>
          <w:sz w:val="20"/>
          <w:szCs w:val="20"/>
        </w:rPr>
        <w:t xml:space="preserve">Adobe Experience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content creators to optimize the digital experience further.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loading times by optimizing assets and implementing caching strategies, significantly improving overall site performance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educate team members on new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development tools, fostering a culture of continuous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teams and non-technical stakeholders, simplifying complex information to facilitate understanding and effective decision-making in project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methodology practices by participating in daily stand-ups, sprint planning, and retrospectives, leading to increased team collaboration and project transparency.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