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Web Developer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Website Developer with 11 years of experience in software development, specializing in web and mobile applications. Proficient in HTML, CSS, and JavaScript, with expertise in WordPress, SEO, and accessibility 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HTML, CSS, JavaScript, Python, PHP, Ruby, SQL,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jQuery, Bootstrap, Sass, jQuery 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WordPress, Google Analytics 4, Git, Bitbucket, Jira, Trello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Responsive Design, Progressive Web Apps, AJAX, RESTful APIs, WCAG Compliance, Security Protocols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SEO &amp; Analytics:</w:t>
      </w:r>
      <w:r w:rsidRPr="00106EA3">
        <w:rPr>
          <w:rFonts w:ascii="Roboto Light" w:eastAsia="Roboto Light" w:hAnsi="Roboto Light" w:cs="Roboto Light"/>
          <w:sz w:val="20"/>
          <w:szCs w:val="20"/>
        </w:rPr>
        <w:t xml:space="preserve"> SEO, Google Search Console, Ahrefs, Moz, Performance Optimization, Digital Marketing, A/B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Web Developer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EJP websites by implementing responsive and user-centric designs, ensuring cross-browser compatibility to create an efficient access framework for diverse user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website features, increasing interactivity and improving user satisfaction through innovative tools like forms and interactive data visualizations.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demonstrating stellar interpersonal skills to identify requirements and craft seamless web solutions that align with EJP’s educational goals and vision.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website compliance with </w:t>
      </w:r>
      <w:r w:rsidRPr="00106EA3">
        <w:rPr>
          <w:rFonts w:ascii="Roboto Light" w:eastAsia="Roboto Light" w:hAnsi="Roboto Light" w:cs="Roboto Light"/>
          <w:b/>
          <w:bCs/>
          <w:sz w:val="20"/>
          <w:szCs w:val="20"/>
        </w:rPr>
        <w:t xml:space="preserve">WCAG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actively applying best practices in </w:t>
      </w:r>
      <w:r w:rsidRPr="00106EA3">
        <w:rPr>
          <w:rFonts w:ascii="Roboto Light" w:eastAsia="Roboto Light" w:hAnsi="Roboto Light" w:cs="Roboto Light"/>
          <w:b/>
          <w:bCs/>
          <w:sz w:val="20"/>
          <w:szCs w:val="20"/>
        </w:rPr>
        <w:t xml:space="preserve">accessibility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make web content accessible for users with disabilities and underrepresented audiences.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website audits to optimize performance, applying </w:t>
      </w:r>
      <w:r w:rsidRPr="00106EA3">
        <w:rPr>
          <w:rFonts w:ascii="Roboto Light" w:eastAsia="Roboto Light" w:hAnsi="Roboto Light" w:cs="Roboto Light"/>
          <w:b/>
          <w:bCs/>
          <w:sz w:val="20"/>
          <w:szCs w:val="20"/>
        </w:rPr>
        <w:t xml:space="preserve">SEO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to enhance searchability and organic reach, potentially increasing overall site visits and engagement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security measures to protect user data and enhance website security, utilizing best practices to safeguard against vulnerabilities and cyber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updated website content, fixed broken links, and enhanced overall user experience through strategic site navigation improvements, focusing on maintaining a well-structured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facilitating effective communication across departments to iteratively deliver updates while prioritizing ongoing user feedback to enhance product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web traffic and user behaviors using </w:t>
      </w:r>
      <w:r w:rsidRPr="00106EA3">
        <w:rPr>
          <w:rFonts w:ascii="Roboto Light" w:eastAsia="Roboto Light" w:hAnsi="Roboto Light" w:cs="Roboto Light"/>
          <w:b/>
          <w:bCs/>
          <w:sz w:val="20"/>
          <w:szCs w:val="20"/>
        </w:rPr>
        <w:t xml:space="preserve">Google Analytics 4</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data-driven insights to refine web strategies and improve audience engagement through targeted content.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a detailed maintenance plan that included regular software updates and troubleshooting procedures, ensuring all systems remained operational within optimal performance thresholds.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website’s backend functionality by integrating APIs, enabling dynamic content updates and enhancing interactivity, ensuring consistent service availability and performance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educational resources for users by creating succinct and accessible documents detailing tools features, ultimately contributing to user empowerment through optimal site utilization.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team members on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and best practices, fostering a culture of knowledge-sharing and continuous improvement within the organization’s digital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files efficiently, enabling collaborative development and ensuring effective tracking of code changes between multiple contributors.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community discussions to gather insights and feedback from users, facilitating a participative approach that contributed to continuous website development and enhancement processes.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multiple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cutting-edge technologies, consistently applying best practices to enhance overall site performance and user experience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team environment, contributing to software development processes that streamlined project workflows while maintaining strong skill sets in both front-end and back-end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components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code efficiency and promote a consistent design language across various product interfaces, enabling faster deployment and enhanced UI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complex databases with applications by employing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ensuring optimal data retrieval and management, enhancing the application's performance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test-driven development approaches, using tools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unit tests, resulting in higher code quality and reduced bug occurrences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contributed to maintaining coding standards and practices, driving improvements in team collaboration, and generating robust, scalable, and secure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performance profiling and identified bottlenecks in existing applications, successfully implementing solutions that significantly enhanced application loading times and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processes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involved automating deployment pipelines to streamline application release cycles and improve overall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knowledge of </w:t>
      </w:r>
      <w:r w:rsidRPr="00106EA3">
        <w:rPr>
          <w:rFonts w:ascii="Roboto Light" w:eastAsia="Roboto Light" w:hAnsi="Roboto Light" w:cs="Roboto Light"/>
          <w:b/>
          <w:bCs/>
          <w:sz w:val="20"/>
          <w:szCs w:val="20"/>
        </w:rPr>
        <w:t xml:space="preserve">RESTful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principles to build integrations between applications and services, improving data management and user experience through effective communication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existing platforms by adding new features based on user feedback, significantly impacting user satisfaction while contributing to continual learning and adaptation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conducted knowledge-sharing sessions on emerging technologies, fostering a culture of continuous learning and development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technical support and troubleshooting throughout the lifecycle of various projects, ensuring effective communication with stakeholders to resolve issues swiftly and efficiently.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