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Proven leadership in managing development teams, optimizing web performance, and delivering scalable, high-conversion landing pages.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Gatsby, Python,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Contentful, WordPress, Drupal, Joomla, Magento, Wix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Optimization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Amplitude, Google Analytics, Hotjar, Crazy Egg, Optimizely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Kubernetes, Webpack,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high-performance landing pages, enhancing user engagement through focused A/B testing and robust experimentation frameworks that align strategically with conversion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CMS workflows to streamline content delivery processes, ensuring efficient collaboration across technical and non-technical teams, significantly improving site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team members,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within the web development team, significantly improving project delivery times and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instrumentation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decision-making across web projects, ensuring stakeholders have access to comprehensive dashboards showcasing user engagement and campaign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hands-on development with team leadership, maintaining coding standards that meet and exceed organizational requirements for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leadership to align web development initiatives with broader organizational goals, ensuring that web properties deliver measurable business outcomes through optimized content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practices in code management, encouraging a growth mindset and continuous learning culture among developers in the web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tools and frameworks to improve web development efficiency, integrating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to maximize digital presence and reach targeted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QA processes including cross-browser/device testing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consistency and functionality across varying user platforms, leading to enhanced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planning sessions for web infrastructure, establishing criteria for self-service operations, improving team empowerment, and creating a foundation for business scalability in alignment with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uptime and performance, committing to meeting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benchmarks, and advocating for technical solutions that sustain website reliability under high traffic conditions.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user experiences across various digital platforms, enhancing engagement through intuitive design and responsive layouts.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user-centered design principles, ensuring that all web properties meet accessibility standards while providing high-performance experiences across all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to bolster application reliability,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rigorous testing processes and adhering strictly to performance and usability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contributed to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landing page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that focused on conversion optimization, driving engagement through advanced analytics and feedback loops to continuously refine user journeys.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and improved overall application robustness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various third-party APIs to enrich web functionality, ensuring smooth operations across platforms while maximizing data flow and user interactions in digital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staying abreast of industry trends and emerging technologies in web development, actively sharing knowledge with peers to foster a collaborative learning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the development team maintained clarity and quality in project management throughout various stages of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