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results-driven software engineer with over 11 years of diverse experience in developing web and mobile applications. Proven expertise in implementing Ruby on Rails and ReactJS for high-performance solutions. A team player with a passion for problem-solving, continually seeking growth and improvement in a collaborative environment.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Ruby, JavaScript, HTML5, CSS3, SQL, Python,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 on Rails, ReactJS, GraphQL, Cypress, Minitest, Kubernetes, Helm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Postgres, Redis, MongoDB, MySQL,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CircleCI, Jira, Git, GitHub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Sentry, Logrocket, RSpec, Capybara, WebDriver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Slack, Trello, Asana, Confluence, Notion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building and maintaining complex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ensuring responsiveness and performance across devices and browsers, while embracing industry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that streamlined data retrieval processes, allowing front-end teams to build dynamic user interfaces that provided seamless end-user experiences, fostering user engagement and retention.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containerization, enabling consistent environments across development and production, thus simplifying deployment processes while enhancing team collaboration and reducing time spent on environment setup.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provided mentorship to junior developers, facilitating knowledge sharing and reinforcing best practices in coding, testing, and documentation essential for high-quality software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data storage solutions, optimizing database queries and managing caching mechanisms that significantly improved application performance and user experience during peak usage periods.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participated in agile ceremonies such as stand-ups and sprint planning, emphasizing continuous improvement and transparency while aligning project goals with the broader organizational vision and customer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automated testing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Minitest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other testing frameworks, which increased the reliability of applications and decreased time-to-release for new features and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team discussions to gather and analyze user feedback, allowing the development of features that address customer pain points and improve overall product satisfaction rates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clear and comprehensive documentation for APIs and internal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all team members had access to necessary resources for onboarding and ongoing reference.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team brainstorming sessions focused on identifying technical obstacles and proposing innovative solutions, boosting team morale and increasing productivity throughout project lifecycles.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monitored application performance metrics leveraging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Logrocket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initiating optimization efforts when necessary to maintain application stability and enhance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to clarify requirements and deliver software solutions aligned with business objectives, leveraging technology to solve complex challenges faced by our customers in finance.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security best practices were followed in all development processes, conducting code audits and assessments that safeguarded user data and increased overall system integrity while adhering to compliance guidelines.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a culture of learning, driving individual and team development through knowledge exchange workshops and encouragement of personal growth paths relevant to new technologies and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stakeholder relationships by providing regular project updates and gathering feedback to refine product strategiesto ensure alignment with customer expectations and project goals.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enterprise-grade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scalable solutions for numerous clients while utilizing best practices in software engineering and development methodologies employed at Microsoft.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front-end development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crafting user-centric interfaces that provided seamless interaction and foresight into customer engagement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and project teams to define project requirements and technical specifications, translating customer visions into actionable development tasks while adhering to project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design methodologies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Material UI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accessibility across various devices and enhancing the user experience in alignment with the latest web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RESTful services and APIs that facilitated communication between front-end applications and back-end infrastructure, promoting a microservices architecture that improved overall system modularity and maintainability.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to streamline the software delivery process, ensuring smoother deployments and rollback strategies while maintaining version control consistency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for applications, using profiling tools and various metrics to identify bottlenecks and improve overall system efficiency and user satisfaction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security assessments and implemented industry-standard security measures at every phase of the development lifecycle, mitigating vulnerabilities and improving system resilience.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as part of an internal training program, sharing insights on best practices in coding standards, design principles, and effective utilization of collaboration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technical workshops aimed at promoting continuous learning around emerging frameworks and best practices, ensuring team readiness in leveraging technology advancements for project benefits.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design and enhance user interfaces and implement best practices for UI consistency, following guidelines that enhanced brand identity across digital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comprehensive documentation of development processes and system architectures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knowledge sharing and continuity in development amidst team transitions.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