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11 years of experience focused on backend architecture and development, adept at building scalable web applications. Expertise in Django, AWS, and RESTful APIs eager to enhance infrastructure performance and reliability.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SQL, HTML5, CSS3,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React, Redux, Node.js, Express,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CI/CD, Terraform,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MySQL, MongoDB, Elasticsearch,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xml:space="preserve"> RESTful, GraphQL, Swagger, API Gateway, WebSocket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optimization and maintenance of core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APIs responsible for handling user authentication and authorizations in a secure fashion, improving overall systems reliability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and secure </w:t>
      </w:r>
      <w:r w:rsidRPr="00106EA3">
        <w:rPr>
          <w:rFonts w:ascii="Roboto Light" w:eastAsia="Roboto Light" w:hAnsi="Roboto Light" w:cs="Roboto Light"/>
          <w:b/>
          <w:bCs/>
          <w:sz w:val="20"/>
          <w:szCs w:val="20"/>
        </w:rPr>
        <w:t xml:space="preserve">cloud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key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of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across multi-pod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code reviews and implemented best practices for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code quality and streamline development processes across several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teams to implement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for seamless UI interactions with backend services through well-structured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and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complex platform issues and performance bottlenecks through meticulous debugging and collaborative efforts with cross-functional teams to support rapid marketplace growth and stability.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like standups and sprint planning to align engineering goals with business objectives while fostering a culture of open communication and teamwork.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efficient data management strategies to ensure data accuracy and performance through careful integration of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relational databases.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around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cloud services management, and collaboration techniques, fostering a learning environment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robust solutions that support rapid application scalability and resilience under heavy loads, effectively responding to changing user demands and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Proficiently integrated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endpoints into the existing architecture to improve data fetching efficiency and decrease over-fetching, enhancing overall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to modernize legacy systems by developing a plan to transition services to a microservices architecture hosted entirely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decreasing operational overhead.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of new technologies to enhance system functionality and maintain competitive edge in software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to automate provisioning and management of AWS resources, reducing time spent in manual configurations and improving deployment consistency.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cross-department workshops to bridge engineering capabilities with product management, resulting in cohesive strategy towards feature implementation and user requirement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Transformed user feedback into technical requirements, directing the engineering approach to support user-centric designs and functionality across the platform.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full-stack solutions as part of a larger agile team, employing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and maintain internal applications that streamlined engineering workflows and increased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performance by analyzing queries and implementing best practices for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like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minimized latency and enhanced data retrieval speeds across large datasets.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RESTful APIs that enabled seamless interaction between client-side applications built on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backend services, fostering data exchange and functionality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release of multiple successful web applications,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by configuring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CloudFront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security and performance during scaled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architecture discussions for new features, using feedback from stakeholders to refine technical specifications and ensure alignment with project goals and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mentoring and provided knowledge sharing on best coding practices within the team, which led to an uplift in team productivity and software reliability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version control, automating testing and deployment processes to maximize productivity and minimize human error in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analytics teams to create effective data models and structures that support advanced analytics capabilities, integrating insights into application features and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ongoing platform enhancements by responding rapidly to emerging technology trends, proposing and implementing new solutions to continually improve product offerings and maintain competitive placement.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share knowledge of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promote cultural shifts towards continual integration and deployment frameworks across engineering teams, enhancing overall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integrating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advanced search capabilities within applications, enabling complex queries and rapid data retrieval mechanisms to enrich the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incident response and troubleshooting during operational issues, leveraging strong problem-solving skills to diagnose and restore services effectively while maintaining communication across stakeholders.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