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developing solutions for web and mobile applications. Skilled in troubleshooting enterprise business applications and passionate about providing exceptional technical support and customer service.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HTML5, CSS, PHP, SQL,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Angular, Spring, Django, Flask, Express,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Oracle, PostgreSQL, MongoDB, InfluxDB, Cassandra, SQLite,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IoT Technologies:</w:t>
      </w:r>
      <w:r w:rsidRPr="00106EA3">
        <w:rPr>
          <w:rFonts w:ascii="Roboto Light" w:eastAsia="Roboto Light" w:hAnsi="Roboto Light" w:cs="Roboto Light"/>
          <w:sz w:val="20"/>
          <w:szCs w:val="20"/>
        </w:rPr>
        <w:t xml:space="preserve"> Microsoft Azure, AWS, Google Cloud Platform, RESTful APIs, IoT Protocols, OPC-UA, MQTT, WebSockets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Git, Jenkins, Terraform, Ansible, JIRA, Confluence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Technical Support &amp; Case Management:</w:t>
      </w:r>
      <w:r w:rsidRPr="00106EA3">
        <w:rPr>
          <w:rFonts w:ascii="Roboto Light" w:eastAsia="Roboto Light" w:hAnsi="Roboto Light" w:cs="Roboto Light"/>
          <w:sz w:val="20"/>
          <w:szCs w:val="20"/>
        </w:rPr>
        <w:t xml:space="preserve"> Kepware, Customer Support, Technical Troubleshooting, Application Performance Tuning, Network Protocols, Client-Server Architecture, Documentation, Data Analysis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exceptional technical support for </w:t>
      </w:r>
      <w:r w:rsidRPr="00106EA3">
        <w:rPr>
          <w:rFonts w:ascii="Roboto Light" w:eastAsia="Roboto Light" w:hAnsi="Roboto Light" w:cs="Roboto Light"/>
          <w:b/>
          <w:bCs/>
          <w:sz w:val="20"/>
          <w:szCs w:val="20"/>
        </w:rPr>
        <w:t xml:space="preserve">Kepware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collaborating with global teams to diagnose and resolve client issues effectively while utilizing </w:t>
      </w:r>
      <w:r w:rsidRPr="00106EA3">
        <w:rPr>
          <w:rFonts w:ascii="Roboto Light" w:eastAsia="Roboto Light" w:hAnsi="Roboto Light" w:cs="Roboto Light"/>
          <w:b/>
          <w:bCs/>
          <w:sz w:val="20"/>
          <w:szCs w:val="20"/>
        </w:rPr>
        <w:t xml:space="preserve">case management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investigation of customer issues, utilizing strong </w:t>
      </w:r>
      <w:r w:rsidRPr="00106EA3">
        <w:rPr>
          <w:rFonts w:ascii="Roboto Light" w:eastAsia="Roboto Light" w:hAnsi="Roboto Light" w:cs="Roboto Light"/>
          <w:b/>
          <w:bCs/>
          <w:sz w:val="20"/>
          <w:szCs w:val="20"/>
        </w:rPr>
        <w:t xml:space="preserve">analytical problem-solving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root causes and implement efficient solutions tailored to client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w:t>
      </w:r>
      <w:r w:rsidRPr="00106EA3">
        <w:rPr>
          <w:rFonts w:ascii="Roboto Light" w:eastAsia="Roboto Light" w:hAnsi="Roboto Light" w:cs="Roboto Light"/>
          <w:b/>
          <w:bCs/>
          <w:sz w:val="20"/>
          <w:szCs w:val="20"/>
        </w:rPr>
        <w:t xml:space="preserve">knowledge 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developing reusable articles to enhance self-service options for customers, empowering them with more efficient troubleshooting and solutions for common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alignment with sales and service objectives to ensure high customer satisfaction, demonstrating strong </w:t>
      </w:r>
      <w:r w:rsidRPr="00106EA3">
        <w:rPr>
          <w:rFonts w:ascii="Roboto Light" w:eastAsia="Roboto Light" w:hAnsi="Roboto Light" w:cs="Roboto Light"/>
          <w:b/>
          <w:bCs/>
          <w:sz w:val="20"/>
          <w:szCs w:val="20"/>
        </w:rPr>
        <w:t xml:space="preserve">customer-facing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 commitment to continuous improvement in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personal </w:t>
      </w:r>
      <w:r w:rsidRPr="00106EA3">
        <w:rPr>
          <w:rFonts w:ascii="Roboto Light" w:eastAsia="Roboto Light" w:hAnsi="Roboto Light" w:cs="Roboto Light"/>
          <w:b/>
          <w:bCs/>
          <w:sz w:val="20"/>
          <w:szCs w:val="20"/>
        </w:rPr>
        <w:t xml:space="preserve">technical expertise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ongoing training programs and self-directed learning, ensuring up-to-date skills in emerging </w:t>
      </w:r>
      <w:r w:rsidRPr="00106EA3">
        <w:rPr>
          <w:rFonts w:ascii="Roboto Light" w:eastAsia="Roboto Light" w:hAnsi="Roboto Light" w:cs="Roboto Light"/>
          <w:b/>
          <w:bCs/>
          <w:sz w:val="20"/>
          <w:szCs w:val="20"/>
        </w:rPr>
        <w:t xml:space="preserve">IoT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for customer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 thorough understanding of </w:t>
      </w: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network communication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of </w:t>
      </w:r>
      <w:r w:rsidRPr="00106EA3">
        <w:rPr>
          <w:rFonts w:ascii="Roboto Light" w:eastAsia="Roboto Light" w:hAnsi="Roboto Light" w:cs="Roboto Light"/>
          <w:b/>
          <w:bCs/>
          <w:sz w:val="20"/>
          <w:szCs w:val="20"/>
        </w:rPr>
        <w:t xml:space="preserve">IoT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devices and services in customer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excellent interpersonal communication skills by managing multi-tier interactions with clients, ensuring clarity, empathy, and effectiveness in the support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availability during standard Pacific Time business hours, participating in daily standup meetings to coordinate support activities with global teams effectively, enhancing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hands-on knowledge of implementing and supporting </w:t>
      </w:r>
      <w:r w:rsidRPr="00106EA3">
        <w:rPr>
          <w:rFonts w:ascii="Roboto Light" w:eastAsia="Roboto Light" w:hAnsi="Roboto Light" w:cs="Roboto Light"/>
          <w:b/>
          <w:bCs/>
          <w:sz w:val="20"/>
          <w:szCs w:val="20"/>
        </w:rPr>
        <w:t xml:space="preserve">client-server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detailed setups of </w:t>
      </w:r>
      <w:r w:rsidRPr="00106EA3">
        <w:rPr>
          <w:rFonts w:ascii="Roboto Light" w:eastAsia="Roboto Light" w:hAnsi="Roboto Light" w:cs="Roboto Light"/>
          <w:b/>
          <w:bCs/>
          <w:sz w:val="20"/>
          <w:szCs w:val="20"/>
        </w:rPr>
        <w:t xml:space="preserve">application servers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their configurations to meet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for problem resolution, showcasing adaptability and teamwork skills while striving for excellence in support services delivered to clients globally.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customer feedback to drive product improvement discussions and provide insights to development teams, bridging gaps between customer needs and product capabilities through effective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valuable internal resources and documentation that aided team members in understanding complex troubleshooting processes, reinforcing a collaborative learning culture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innovative solutions to improve customer experience proactively through emerging technologies, showcasing a commitment to </w:t>
      </w:r>
      <w:r w:rsidRPr="00106EA3">
        <w:rPr>
          <w:rFonts w:ascii="Roboto Light" w:eastAsia="Roboto Light" w:hAnsi="Roboto Light" w:cs="Roboto Light"/>
          <w:b/>
          <w:bCs/>
          <w:sz w:val="20"/>
          <w:szCs w:val="20"/>
        </w:rPr>
        <w:t xml:space="preserve">continuous improvement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application of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extensive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monitor performance metrics, streamlining support processes and identifying areas of improvement for enhanced customer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strong organizational skills to manage multiple cases simultaneously, ensuring timely and effective resolution of customer issues while maintaining high standards of service quality.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utilizing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responsive design principles for improved user experience across all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software solutions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functionality and performance for enterprise-level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with front-end applications, ensuring efficient data exchange and management across client-server architectures.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database design and management using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complex queries and stored procedures to enhance data retrieval and manipulation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implementing Agile methodologies to improve project delivery timelines and team collaboration while maintaining code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continuous deployment (CI/CD)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reducing production errors significantly during release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constructive feedback to team members, fostering a collaborative environment focused on knowledge sharing and team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collaborating with teams to ensure code integrity while managing project releases and updates efficiently in a cohesive work setting.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application performance issues, applying </w:t>
      </w:r>
      <w:r w:rsidRPr="00106EA3">
        <w:rPr>
          <w:rFonts w:ascii="Roboto Light" w:eastAsia="Roboto Light" w:hAnsi="Roboto Light" w:cs="Roboto Light"/>
          <w:b/>
          <w:bCs/>
          <w:sz w:val="20"/>
          <w:szCs w:val="20"/>
        </w:rPr>
        <w:t xml:space="preserve">performance tuning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optimize application responsiveness and resource utilization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(UAT) by gathering feedback from stakeholders, ensuring that software products met quality standards and user requirements before deployment to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logging and monitoring mechanisms in applications, leveraging cloud </w:t>
      </w:r>
      <w:r w:rsidRPr="00106EA3">
        <w:rPr>
          <w:rFonts w:ascii="Roboto Light" w:eastAsia="Roboto Light" w:hAnsi="Roboto Light" w:cs="Roboto Light"/>
          <w:b/>
          <w:bCs/>
          <w:sz w:val="20"/>
          <w:szCs w:val="20"/>
        </w:rPr>
        <w:t xml:space="preserve">monitoring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 reliability and to facilitate proactive issue resolution.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mentorship opportunities, guiding junior developers through best practices in coding, testing, and software development, reinforcing a supportive team culture built on knowledge sharing.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