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Technical Support Engineer with over 11 years of experience in software development, specializing in web and mobile applications. Proven ability to troubleshoot complex technical issues and enhance customer experiences in fast-paced environments. Skilled in SaaS, AppSec, and DevOps frameworks, with a strong commitment to customer-centric values and continuous improvement. Thrives in collaborative, remote settings with extensive Tier 3 support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PowerShell, JavaScript, TypeScript,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 IBM Cloud, Alibaba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GitHub Actions, GitLab, Azure DevOps, CircleCI, Travis CI, Bamboo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Orchestration:</w:t>
      </w:r>
      <w:r w:rsidRPr="00106EA3">
        <w:rPr>
          <w:rFonts w:ascii="Roboto Light" w:eastAsia="Roboto Light" w:hAnsi="Roboto Light" w:cs="Roboto Light"/>
          <w:sz w:val="20"/>
          <w:szCs w:val="20"/>
        </w:rPr>
        <w:t xml:space="preserve"> Docker, Kubernetes, OpenShift, Helm,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Oracle,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Observability:</w:t>
      </w:r>
      <w:r w:rsidRPr="00106EA3">
        <w:rPr>
          <w:rFonts w:ascii="Roboto Light" w:eastAsia="Roboto Light" w:hAnsi="Roboto Light" w:cs="Roboto Light"/>
          <w:sz w:val="20"/>
          <w:szCs w:val="20"/>
        </w:rPr>
        <w:t xml:space="preserve"> Grafana, Prometheus, New Relic, Splunk, Datadog,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technical contact for enterprise customers, managing </w:t>
      </w:r>
      <w:r w:rsidRPr="00106EA3">
        <w:rPr>
          <w:rFonts w:ascii="Roboto Light" w:eastAsia="Roboto Light" w:hAnsi="Roboto Light" w:cs="Roboto Light"/>
          <w:b/>
          <w:bCs/>
          <w:sz w:val="20"/>
          <w:szCs w:val="20"/>
        </w:rPr>
        <w:t xml:space="preserve">complex 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initial report through to resolution and ensuring systems and integrations remain operational at all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Tier 3 troubleshooting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resolve critical challenges across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CI/CD pipelines, source control, and APIs, enhancing customer satisfaction and maintaining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issues within source control management platforms such as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Bitbucket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in-depth knowledge of systems to identify root causes and implement effective solutions quickly.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R&amp;D teams regularly to diagnose product issues, providing actionable feedback and suggestions for platform improvements to enhance the user experience for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proactively with customers, managing expectations during high-impact incidents and ensuring that </w:t>
      </w:r>
      <w:r w:rsidRPr="00106EA3">
        <w:rPr>
          <w:rFonts w:ascii="Roboto Light" w:eastAsia="Roboto Light" w:hAnsi="Roboto Light" w:cs="Roboto Light"/>
          <w:b/>
          <w:bCs/>
          <w:sz w:val="20"/>
          <w:szCs w:val="20"/>
        </w:rPr>
        <w:t xml:space="preserve">technical complexities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explained clearly in accessible language to build trust and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runbooks, and training materials to share knowledge and empower customers in understanding their systems better and to facilitate smoother implementations moving forward.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Grafana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monitoring tools to diagnose systemic issues and integration errors efficiently, identifying key areas for improvement in the customer's deployment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r w:rsidRPr="00106EA3">
        <w:rPr>
          <w:rFonts w:ascii="Roboto Light" w:eastAsia="Roboto Light" w:hAnsi="Roboto Light" w:cs="Roboto Light"/>
          <w:b/>
          <w:bCs/>
          <w:sz w:val="20"/>
          <w:szCs w:val="20"/>
        </w:rPr>
        <w:t xml:space="preserve">APIs (REST/GraphQL)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integrations, leveraging extensive experience in authentication methods and integration patterns to provide tailored solutions for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and guided development teams on best practices for secure software integration within enterprise environments, emphasizing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scripting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diagnostics and reporting processes, reducing resolution times and improving efficiencies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w:t>
      </w:r>
      <w:r w:rsidRPr="00106EA3">
        <w:rPr>
          <w:rFonts w:ascii="Roboto Light" w:eastAsia="Roboto Light" w:hAnsi="Roboto Light" w:cs="Roboto Light"/>
          <w:b/>
          <w:bCs/>
          <w:sz w:val="20"/>
          <w:szCs w:val="20"/>
        </w:rPr>
        <w:t xml:space="preserve">customers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advocate for their needs internally, ensuring that product enhancements and timelines were consistently aligned with customer expectations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investigations into system problems, utilizing a blend of technical expertise and troubleshooting skills to restore service, thereby minimizing downtime for critical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to assist customers in their successful adoption of the Apiiro platform, focusing on creating a robust understanding of the tools and capabilities available to them.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working across </w:t>
      </w:r>
      <w:r w:rsidRPr="00106EA3">
        <w:rPr>
          <w:rFonts w:ascii="Roboto Light" w:eastAsia="Roboto Light" w:hAnsi="Roboto Light" w:cs="Roboto Light"/>
          <w:b/>
          <w:bCs/>
          <w:sz w:val="20"/>
          <w:szCs w:val="20"/>
        </w:rPr>
        <w:t xml:space="preserve">time zones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teams around the world, reinforcing a remote-first culture while maintaining high standards of customer service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common issues and resolutions, creating a knowledge base that empowered both customers and internal staff in troubleshooting and managing the Apiiro platform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customer experience by integrating feedback from end-users into every development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cross-functional teams at Microsoft to design and implement various database solutions using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metrics met enterprise-level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through comprehensive code reviews and optimizations,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processes and reduce resource consumption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expertise in implementing CI/CD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development timelines while maintaining rigorous quality checks at every stage of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greater scalability and flexibility for applications deployed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directly to gather requirements and resolve issues, applying critical thinking and problem-solving skills that led to improved user satisfaction and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through profiling and refinement, employing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responsive and reliable software solutions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through active involvement in daily scrums, retrospectives, and planning sessions, emphasizing adaptability and teamwork to achieve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sharing insights and best practices around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optimal coding practices, fostering a culture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reliable application performance,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the number of production issues reported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integration points to connect front-end systems to back-end services, applying best practices in security and efficiency to protect user data and enhance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new technologies and tools into the development stack, including modern libraries and frameworks, leading to improved workflow efficiency and development speed.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