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of expertise in web and mobile applications. Proficient in delivering technical solutions, enhancing customer engagement, and driving product adoption. Adept at collaborating across teams to ensure seamless integration and value realization.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Cypress, Jest, Mocha, Chai,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Git, CircleCI,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Heroku, Firebase,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w:t>
      </w:r>
      <w:r w:rsidRPr="00106EA3">
        <w:rPr>
          <w:rFonts w:ascii="Roboto Light" w:eastAsia="Roboto Light" w:hAnsi="Roboto Light" w:cs="Roboto Light"/>
          <w:b/>
          <w:bCs/>
          <w:sz w:val="20"/>
          <w:szCs w:val="20"/>
        </w:rPr>
        <w:t xml:space="preserve">technical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customer lifecycle, beginning with discovery and continuing through expansion, ensuring customer satisfaction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technical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to inform deal strategy, ensuring solutions met customer needs and could be easily adopted while identifying risks proactively for effective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w:t>
      </w:r>
      <w:r w:rsidRPr="00106EA3">
        <w:rPr>
          <w:rFonts w:ascii="Roboto Light" w:eastAsia="Roboto Light" w:hAnsi="Roboto Light" w:cs="Roboto Light"/>
          <w:b/>
          <w:bCs/>
          <w:sz w:val="20"/>
          <w:szCs w:val="20"/>
        </w:rPr>
        <w:t xml:space="preserve">customized demos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solution workshops that highlighted product capabilities and demonstrated value to clients, tailoring the presentation to align with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w:t>
      </w:r>
      <w:r w:rsidRPr="00106EA3">
        <w:rPr>
          <w:rFonts w:ascii="Roboto Light" w:eastAsia="Roboto Light" w:hAnsi="Roboto Light" w:cs="Roboto Light"/>
          <w:b/>
          <w:bCs/>
          <w:sz w:val="20"/>
          <w:szCs w:val="20"/>
        </w:rPr>
        <w:t xml:space="preserve">trusted advisor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Account Executives, leveraging deep </w:t>
      </w:r>
      <w:r w:rsidRPr="00106EA3">
        <w:rPr>
          <w:rFonts w:ascii="Roboto Light" w:eastAsia="Roboto Light" w:hAnsi="Roboto Light" w:cs="Roboto Light"/>
          <w:b/>
          <w:bCs/>
          <w:sz w:val="20"/>
          <w:szCs w:val="20"/>
        </w:rPr>
        <w:t xml:space="preserve">technical knowledge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acumen to facilitate engaged conversations that bridged technology and customer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revenue growth by managing multiple opportunities, effectively prioritizing tasks, and executing sales strategies while maintaining high standards for </w:t>
      </w:r>
      <w:r w:rsidRPr="00106EA3">
        <w:rPr>
          <w:rFonts w:ascii="Roboto Light" w:eastAsia="Roboto Light" w:hAnsi="Roboto Light" w:cs="Roboto Light"/>
          <w:b/>
          <w:bCs/>
          <w:sz w:val="20"/>
          <w:szCs w:val="20"/>
        </w:rPr>
        <w:t xml:space="preserve">technical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strategic partnerships with clients to ensure ongoing adoption and expansion of solutions, resulting in increased </w:t>
      </w:r>
      <w:r w:rsidRPr="00106EA3">
        <w:rPr>
          <w:rFonts w:ascii="Roboto Light" w:eastAsia="Roboto Light" w:hAnsi="Roboto Light" w:cs="Roboto Light"/>
          <w:b/>
          <w:bCs/>
          <w:sz w:val="20"/>
          <w:szCs w:val="20"/>
        </w:rPr>
        <w:t xml:space="preserve">customer retention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valuable resource for internal product teams, providing actionable insights from real customer experiences to aid in product development and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and contributed to playbooks, establishing high standards for </w:t>
      </w:r>
      <w:r w:rsidRPr="00106EA3">
        <w:rPr>
          <w:rFonts w:ascii="Roboto Light" w:eastAsia="Roboto Light" w:hAnsi="Roboto Light" w:cs="Roboto Light"/>
          <w:b/>
          <w:bCs/>
          <w:sz w:val="20"/>
          <w:szCs w:val="20"/>
        </w:rPr>
        <w:t xml:space="preserve">Technical Solutions Consulting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set benchmarks for future performance and consistency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feedback loops with Engineering and Product teams to relay customer usage patterns, enhancing product offerings based on real-world feedback and insights gathered from various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r w:rsidRPr="00106EA3">
        <w:rPr>
          <w:rFonts w:ascii="Roboto Light" w:eastAsia="Roboto Light" w:hAnsi="Roboto Light" w:cs="Roboto Light"/>
          <w:b/>
          <w:bCs/>
          <w:sz w:val="20"/>
          <w:szCs w:val="20"/>
        </w:rPr>
        <w:t xml:space="preserve">communication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articulate complex technical concepts to non-technical stakeholders, ensuring alignment and clarity across business objectives and technical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showcase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the adoption of best practices in testing workflows and continuous integration across multiple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using </w:t>
      </w:r>
      <w:r w:rsidRPr="00106EA3">
        <w:rPr>
          <w:rFonts w:ascii="Roboto Light" w:eastAsia="Roboto Light" w:hAnsi="Roboto Light" w:cs="Roboto Light"/>
          <w:b/>
          <w:bCs/>
          <w:sz w:val="20"/>
          <w:szCs w:val="20"/>
        </w:rPr>
        <w:t xml:space="preserve">modern web application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maintainability while advocating for best practices in coding standards and technical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engagement through proactive </w:t>
      </w: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quick resolution of challenges faced during product adoption and ongoing usage by continuously monitoring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expansion opportunities by researching customer use cases, enabling the introduction of new product features that increased usage and </w:t>
      </w:r>
      <w:r w:rsidRPr="00106EA3">
        <w:rPr>
          <w:rFonts w:ascii="Roboto Light" w:eastAsia="Roboto Light" w:hAnsi="Roboto Light" w:cs="Roboto Light"/>
          <w:b/>
          <w:bCs/>
          <w:sz w:val="20"/>
          <w:szCs w:val="20"/>
        </w:rPr>
        <w:t xml:space="preserve">customer advocacy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communication techniques to negotiate terms and conditions with stakeholders, bridging gaps between technical requisites and business objectives while ensuring quality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r w:rsidRPr="00106EA3">
        <w:rPr>
          <w:rFonts w:ascii="Roboto Light" w:eastAsia="Roboto Light" w:hAnsi="Roboto Light" w:cs="Roboto Light"/>
          <w:b/>
          <w:bCs/>
          <w:sz w:val="20"/>
          <w:szCs w:val="20"/>
        </w:rPr>
        <w:t xml:space="preserve">modern 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while ensuring code quality through thorough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gather requirements and create functional specifications, translating business needs into technical designs while adhering to industry best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into applications, focusing on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secure data transactions through effective authentication practices across all endpoints.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methodologies, contributing to sprint planning and retrospectives, while adapting to changing project requirements and ensuring visible progress on development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to code and collaborate effectively with team members, promoting transparency and traceability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reducing regression issues and enhancing developer confidence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knowledge-sharing among team members to elevate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ensuring rapid deployment cycles with minimal downtime or performance degradation.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base articles, serving not just as a reference for internal teams but also enhancing end-user support through detailed guides and FAQs related to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code assessments regularly, applying feedback to improve team efficiency and effectiveness while ensuring adherence to coding standards and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sessions to enhance existing systems, evaluating legacy code and proposing forward-thinking solutions that would elevate system architecture without compromising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for clients to educate them on using products effectively, enhancing their ability to leverage technology for improved business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