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technical lead with 11 years of experience in software development, specializing in innovative web and mobile applications. Proven track record of enhancing developer productivity through effective tooling and integration of AI-driven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Go, Rust,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Docker, Kubernetes, AWS, GCP, CI/CD,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 Tools:</w:t>
      </w:r>
      <w:r w:rsidRPr="00106EA3">
        <w:rPr>
          <w:rFonts w:ascii="Roboto Light" w:eastAsia="Roboto Light" w:hAnsi="Roboto Light" w:cs="Roboto Light"/>
          <w:sz w:val="20"/>
          <w:szCs w:val="20"/>
        </w:rPr>
        <w:t xml:space="preserve"> OpenAI API, GitHub Copilot, Model Training, Prompt Optimization, Automated Review, AI Code Reviewers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Git, Bitbucket, Jira, Confluence, Slack,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comprehensive </w:t>
      </w:r>
      <w:r w:rsidRPr="00106EA3">
        <w:rPr>
          <w:rFonts w:ascii="Roboto Light" w:eastAsia="Roboto Light" w:hAnsi="Roboto Light" w:cs="Roboto Light"/>
          <w:b/>
          <w:bCs/>
          <w:sz w:val="20"/>
          <w:szCs w:val="20"/>
        </w:rPr>
        <w:t xml:space="preserve">AI-native development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how we manage developer workflows, leading to improved efficiency and reduced time from ideation to product release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creation of an internal </w:t>
      </w:r>
      <w:r w:rsidRPr="00106EA3">
        <w:rPr>
          <w:rFonts w:ascii="Roboto Light" w:eastAsia="Roboto Light" w:hAnsi="Roboto Light" w:cs="Roboto Light"/>
          <w:b/>
          <w:bCs/>
          <w:sz w:val="20"/>
          <w:szCs w:val="20"/>
        </w:rPr>
        <w:t xml:space="preserve">SaaS-like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allows both engineers and non-engineers to articulate development needs intuitively, optimizing resource allocation and minimizing bottlenecks in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integrate </w:t>
      </w:r>
      <w:r w:rsidRPr="00106EA3">
        <w:rPr>
          <w:rFonts w:ascii="Roboto Light" w:eastAsia="Roboto Light" w:hAnsi="Roboto Light" w:cs="Roboto Light"/>
          <w:b/>
          <w:bCs/>
          <w:sz w:val="20"/>
          <w:szCs w:val="20"/>
        </w:rPr>
        <w:t xml:space="preserve">AI coding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automation, fundamentally reshaping how developers approach coding and deployment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key performance indicators for our Developer Experience suite, enabling continuous iteration and responsiveness to user feedback which led to elevated satisfaction among engineering personnel and improved product delivery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that educated engineers on the effective use of new </w:t>
      </w:r>
      <w:r w:rsidRPr="00106EA3">
        <w:rPr>
          <w:rFonts w:ascii="Roboto Light" w:eastAsia="Roboto Light" w:hAnsi="Roboto Light" w:cs="Roboto Light"/>
          <w:b/>
          <w:bCs/>
          <w:sz w:val="20"/>
          <w:szCs w:val="20"/>
        </w:rPr>
        <w:t xml:space="preserve">AI and automation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ongoing learning and adaptation within a rapidly changing tech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 integration, fostering their growth and encouraging a collective ambition towards innovation and excellence in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a unified feedback mechanism that linked user insights directly to ongoing project adjustments, ensuring that the </w:t>
      </w:r>
      <w:r w:rsidRPr="00106EA3">
        <w:rPr>
          <w:rFonts w:ascii="Roboto Light" w:eastAsia="Roboto Light" w:hAnsi="Roboto Light" w:cs="Roboto Light"/>
          <w:b/>
          <w:bCs/>
          <w:sz w:val="20"/>
          <w:szCs w:val="20"/>
        </w:rPr>
        <w:t xml:space="preserve">platform's functionalities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aligned with our team’s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for all new tools and features, employing </w:t>
      </w:r>
      <w:r w:rsidRPr="00106EA3">
        <w:rPr>
          <w:rFonts w:ascii="Roboto Light" w:eastAsia="Roboto Light" w:hAnsi="Roboto Light" w:cs="Roboto Light"/>
          <w:b/>
          <w:bCs/>
          <w:sz w:val="20"/>
          <w:szCs w:val="20"/>
        </w:rPr>
        <w:t xml:space="preserve">automated review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maintain high standards through systematic evaluation.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on </w:t>
      </w:r>
      <w:r w:rsidRPr="00106EA3">
        <w:rPr>
          <w:rFonts w:ascii="Roboto Light" w:eastAsia="Roboto Light" w:hAnsi="Roboto Light" w:cs="Roboto Light"/>
          <w:b/>
          <w:bCs/>
          <w:sz w:val="20"/>
          <w:szCs w:val="20"/>
        </w:rPr>
        <w:t xml:space="preserve">system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that allowed for quicker scaling of resources during peak project phases, thus addressing growth challenges and improving reliability in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documentation and training materials that facilitated onboarding and knowledge transfer, strengthening team cohesion and enhancing overall productivity across engineering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insights from user interactions with the platform to iteratively enhance the system, aligning it with emerging engineering trends and best practices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strategic planning sessions aimed at refining our product roadmap; provided technical insight that ensured our engineering priorities aligned with broader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system that allows real-time tracking of project metrics, ensuring proactive issue resolution and optimizing resource allocation among teams as they worked on high-stakes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initiatives to improve overall user engagement with the platform, seeking constant feedback and refining features based on user experience and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team retrospectives that fostered open discussion about workflow processes, leading to actionable insights that improved team dynamics and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modern web applications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engaging user interfaces and enhancing overall application performance in a high-traffic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client-side applications and back-end services, ensuring data integrity and efficient transaction flows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gather user requirements for new features and functionalities, translating them into actionable tasks while prioritizing user experience and system robustness.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software releases and reduce the likelihood of bugs during deployment cycles, significantly streamlining the QA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existing legacy applications, incrementally modernizing them and integrating newer technologies, significantly improving responsiveness and maintainability of the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 meetings, fostering a collaborative team environment that emphasized continuous improvement and adaptability to changes in project scope.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development environments, enhancing code consistency among team members and minimizing deployment-related discrepancies during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several high-profile projects, helping to establish best practices for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scalability and reliability of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code reviews to ensure adherence to coding standards while enhancing overall code quality, providing mentorship to junior developers in the team through constructive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workflows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process of building, testing, and deploying applications, ensuring a robust CI/CD pipeline that minimized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technical documentation for internal tools, enhancing knowledge sharing within the team and improving utilization of existing resources among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telemetry tools to monitor application performance, collecting insights for proactive system improvements and optimizing user experiences through data-driven decision making.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