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web and mobile applications specializing in integration engineering. Expertise in developing robust data workflows between EHR and ERP systems while promoting optimal data accuracy and integrity for healthcare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Qvera, Mirth, Rhapsody, Apache Camel, Dell Boomi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HL7, C-CDA, FHIR, CCD,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seamless integrations between customer EHR and ERP systems, utilizing </w:t>
      </w:r>
      <w:r w:rsidRPr="00106EA3">
        <w:rPr>
          <w:rFonts w:ascii="Roboto Light" w:eastAsia="Roboto Light" w:hAnsi="Roboto Light" w:cs="Roboto Light"/>
          <w:b/>
          <w:bCs/>
          <w:sz w:val="20"/>
          <w:szCs w:val="20"/>
        </w:rPr>
        <w:t xml:space="preserve">Qvera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transformation and reliable service delivery into the healthcare ecosystem. Adapted solutions to meet diverse client needs while improving accessibility to critical patient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integration workflows by writing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data parsing and validation, supporting continuous operational excellence and mitigating potential data discrepancies in medical environments through proactive testing and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intensively with healthcare clients to gather requirements and demonstrate integration solutions, ensuring clarity in technical execution while enhancing client satisfaction with tailored integration services and strategic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data accuracy by troubleshooting integration failures and analyzing root causes, resulting in minimized disruption for healthcare provider operations and improved end-user experience in critical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integration designs, mappings, and configurations meticulously, ensuring knowledge transfer and a comprehensive understanding for future system updates and team collaboration during ongoing enhancements and maintenance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cross-functional teams, leveraging agility and adaptability in response to client feedback and emerging industry standards to refine integration processes for optimal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end-to-end testing of integrations, focusing on data completeness and accuracy aligned with client needs while ensuring high-quality production deployments through rigorous quality assurance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effectively to non-technical stakeholders, translating complex integration solutions into accessible visuals that drive decision-making processes and align with strategic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professional development, participating in workshops and industry seminars related to healthcare technology, thereby applying best practices and innovative approaches to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healthcare technologies, such as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enhance integration methodologies and adapt solutions to evolving industry benchmarks and patient care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regulatory compliance with industry standards by aligning data management practices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organizational policies, safeguarding sensitive patient information throughout the integration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training sessions to empower end-users with knowledge of integration processes and tools, enhancing customer experience and enabling effective use of the integrated systems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knowledge sharing through regular team workshops and brainstorming sessions focused on innovative solutions to complex integration problems, reinforcing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 assess the effectiveness of integrations, iterating on designs as necessary to optimize system responsiveness and reliability across various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that integrations meet contractual specifications and maintain operational integrity post-deployment.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integrating diverse data systems while allowing seamless data flow across platforms, enhancing application performance and user experiences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software architecture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improved deployment pipelines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develop user-friendly, mobile-responsive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clean, maintainable code for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code reviews enhancing code quality and ensuring adherence to best practices across development projects while ensuring identification and resolution of potential production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gateways and financial systems while effectively debugging transaction failures, emphasizing operational robustness in applications tailored for healthcare and retail sector deployments, driven by customer feedback and usability tests.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including sprint planning and daily stand-ups, facilitating open communication and accountability within cross-functional teams to meet project deadlines and customer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to ensure effective data storage and retrieval processes, reinforcing application performance and facilitating scalable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and best practices within software development frameworks, actively enhancing team skill sets through collaborative pair programming and coaching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