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Technical Account Manager and Senior Software Engineer with 11 years of experience in software development, including expertise in automation tools and platforms. Proven track record of driving customer success and maximizing investment in automation technologies. Skilled in UiPath Studio, .NET, and Java, with a deep understanding of cloud technologies and intelligent automation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TypeScript, Ruby, SQL,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UiPath Studio, Blue Prism, Automation Anywhere, Zapier, Ansible, Selenium, Postman,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IBM Cloud, Heroku,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Spring,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Visual Studio Code,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customer technical success for UiPath deployments, implementing automation strategies that effectively utilized </w:t>
      </w:r>
      <w:r w:rsidRPr="00106EA3">
        <w:rPr>
          <w:rFonts w:ascii="Roboto Light" w:eastAsia="Roboto Light" w:hAnsi="Roboto Light" w:cs="Roboto Light"/>
          <w:b/>
          <w:bCs/>
          <w:sz w:val="20"/>
          <w:szCs w:val="20"/>
        </w:rPr>
        <w:t xml:space="preserve">UiPath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Document Understanding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across various enterprise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technical stakeholders by conducting thorough needs assessments to customize automation solutions, enabling clients to visualize the future of their workflow automation and process improvements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w:t>
      </w:r>
      <w:r w:rsidRPr="00106EA3">
        <w:rPr>
          <w:rFonts w:ascii="Roboto Light" w:eastAsia="Roboto Light" w:hAnsi="Roboto Light" w:cs="Roboto Light"/>
          <w:b/>
          <w:bCs/>
          <w:sz w:val="20"/>
          <w:szCs w:val="20"/>
        </w:rPr>
        <w:t xml:space="preserve">UiPath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planning and installations to ensure seamless upgrades, troubleshooting, and operational continuity within a diverse array of client environments tailored to unique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insightful technical advisory sessions to educate clients on best practices for utilizing automation tools effectively, ensuring adherence to industry standards and enhancement of their automation journey via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design and code reviews for automation projects, guiding teams to implement best coding practices and ensuring alignment with company standards and client requirements, thus promoting high-quality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technical health checks of automation programs, identifying key risk areas and proposing data-driven solutions for continuous growth, leveraging insights from </w:t>
      </w:r>
      <w:r w:rsidRPr="00106EA3">
        <w:rPr>
          <w:rFonts w:ascii="Roboto Light" w:eastAsia="Roboto Light" w:hAnsi="Roboto Light" w:cs="Roboto Light"/>
          <w:b/>
          <w:bCs/>
          <w:sz w:val="20"/>
          <w:szCs w:val="20"/>
        </w:rPr>
        <w:t xml:space="preserve">business process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support teams and domain experts to troubleshoot and resolve escalated technical issues rapidly, enhancing customer satisfaction rates and reinforcing trust in the </w:t>
      </w:r>
      <w:r w:rsidRPr="00106EA3">
        <w:rPr>
          <w:rFonts w:ascii="Roboto Light" w:eastAsia="Roboto Light" w:hAnsi="Roboto Light" w:cs="Roboto Light"/>
          <w:b/>
          <w:bCs/>
          <w:sz w:val="20"/>
          <w:szCs w:val="20"/>
        </w:rPr>
        <w:t xml:space="preserve">UiPath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AI-powered automation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client's framework, showcasing benefits through </w:t>
      </w:r>
      <w:r w:rsidRPr="00106EA3">
        <w:rPr>
          <w:rFonts w:ascii="Roboto Light" w:eastAsia="Roboto Light" w:hAnsi="Roboto Light" w:cs="Roboto Light"/>
          <w:b/>
          <w:bCs/>
          <w:sz w:val="20"/>
          <w:szCs w:val="20"/>
        </w:rPr>
        <w:t xml:space="preserve">intelligent document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end-to-end automation solutions that addressed complex client challenges, employing both </w:t>
      </w:r>
      <w:r w:rsidRPr="00106EA3">
        <w:rPr>
          <w:rFonts w:ascii="Roboto Light" w:eastAsia="Roboto Light" w:hAnsi="Roboto Light" w:cs="Roboto Light"/>
          <w:b/>
          <w:bCs/>
          <w:sz w:val="20"/>
          <w:szCs w:val="20"/>
        </w:rPr>
        <w:t xml:space="preserve">UiPath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AI tools to streamline processes and optimize user experience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by mentoring junior developers on automation techniques and best practices, using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develop bespoke solutions that met distinct client demands while enhancing operational efficiency through data-driven insights derived from automation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high-quality software delivery processes that reduced time-to-market for client solutions in a highly efficient manner, adapting to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the development of client automation roadmaps through strategic planning workshops, aligning technical resources with organizational goals, further solidifying client partnerships and engagement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in project assessments, enabling stakeholders to identify opportunities for improvement within their systems and leveraging automation technologies to address gaps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results-driven mindset to meet multiple project deadlines while adapting to the rapid changes within the automation landscape, maintaining high customer service levels during implementation and support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array of innovative software solutions as part of a team focused on delivering high-quality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programming languages to fulfill client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maintain scalable and reliable cloud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for development with a focus on continuous delivery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ensuring code quality while mentoring junior developers in advanced concepts of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team skill sets and output quality over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version control, guaranteeing project visibility and traceability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cloud infrastructure by deploying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progress from development to production and improving system resilience while maximizing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communication between front-end and back-end systems, enabling integrations with various third-party services to meet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gather requirements and translate them into technical specifications, ensuring deliverables aligned closely with client expectations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managers to enhance existing applications and expand feature sets based on user feedback and market trends, adapting solutions to meet evolving business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applications, improving response times through refactoring processes and identifying bottlenecks, demonstrating problem-solving capabilities and proactive methodologies. This process leveraged monitoring tools for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unit testing and code review practices, fostering a quality-first culture that reduced bugs and improved reliability for applications built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an agile development ethos.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data migration projects, ensuring integrity and accuracy while transitioning systems from legacy architectures to modern platforms while incorporating industry best practices in database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and refine project scopes, timelines, and deliverables, maintaining clear communication and ensuring alignment with organizational objectives and client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