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full-stack development of web and mobile applications. Proven track record in providing innovative solutions utilizing TRIRIGA, AWS, UX/UI, and database management. Adept at leading projects in diverse environments and with collaborating in cross-functional teams to optimize efficiency and achieve client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C++, Python, JavaScript,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TRIRIGA, Docker, Kubernetes, Git, Terraform, RESTful APIs,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MySQL, MongoDB, DB2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Confluence, Bitbucket, GitHub, TeamCity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Trello, ServiceNow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design, development, and implementation of custom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TRIRIGA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collaborative environment, addressing client needs and optimizing federal agency responses while ensuring project milestones were met satisfactorily.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 guidance on enhancing user experience through tailored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implementing best practices and methodologies to elevate application usability within the organizational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analyses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TRIRIGA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integrated applications and systems, leveraging feedback loops to recommend adjustments that enhanced functionality and user satisfaction across service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cloud environments, ensuring the seamless deployment of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streamlining integration with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Java, C++,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optimal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robust database management protocols across various systems,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data integrity, security, and accessibility for end-users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root cause analysis and debugged application issues, employing a mix of programming languages and frameworks to mitigate risks and uphold system credibility within federal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in maintaining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 800-171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offering operational guidance and training for fellow developers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setting to foster security awareness.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migration of legacy systems to modern cloud-based infrastructures, involving strategic planning and execution to minimize service disruptions and enhance scalability for future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emerging technologies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improvement and innovation across teams and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user acceptance testing procedures within application development, ensuring that all functional requirements were met while preparing comprehensive documentation for review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a cross-functional project team, integrating insights into organization-wide strategies for enhancing system architecture and implementing effective solutions confidently.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technical solutions effectively to diverse stakeholders, translating complex technical jargon into understandable terms to enhance stakeholder engagement and satisfaction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security review processes within cloud environments, addressing vulnerabilities proactively and complying with client specifications to guarantee safe operating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application development lifecycle, preparing detailed reports on operational health and system performance to inform project adjustments and strategic decisions around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trainings and orientations for new staff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TRIRIGA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functionalities, ensuring a smooth onboarding process and team readiness for project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solve unique business challenges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federal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aligning solutions with organizational goals and regulatory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cross-disciplinary teams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workflows and prioritize project deliverables, enhancing overall productivity and time-to-market for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data integrations and reporting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data management and insights, continually improving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deployment of applications using modern DevOps practices, implementing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delivery times and improve version control across team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senior architects in designing scalable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systems met business objectives while adhering to budgetary constraints and security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cloud migration projects to transition on-premises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focusing on minimizing downtime and enhancing business continuity during the transition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tracking and documentation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detailed records were maintained for all development activities and stakeholder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teams through application performance improvements,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application servers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Tomcat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Wildfly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server configurations for enhanced speed and efficiency in application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in production environments, providing rapid response to incidents while implementing best practices in incident management for higher customer satisfaction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contributing to the development of coding standards and best practices, elevating overall code quality and consistency across multiple programming languages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branching strategies, enhancing team collaboration and ensuring code quality throughout the development lifecycle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metrics to inform enhancements and resolve issues, working proactively to mitigate future risks and improve user experience across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