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systems integration and enterprise architecture. Proven expertise in API design, MuleSoft, and performance optimization. Strong collaborator committed to delivering high-quality software solutions within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PHP, SQL, JavaScript, Python, C#, TypeScript, ColdFusion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MuleSoft Anypoint Platform, Swagger, Postman, GitHub, Lucee, Spring, Node.js,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Test-Driven Development, DevOps, Version Control, Code Review,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 Terraform, Virtualization,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Oracle, NoSQL, Entity Framework, Data Warehousing, ETL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enterprise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legacy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optimizing workflows to meet diverse stakeholder requirements while ensuring secure data exchange between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various stakeholders to translate business needs into technical specifications,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iterative development, timely deliveries, and adaptability to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full software development lifecycle, from requirements analysis to deployment, while integrating tools such as </w:t>
      </w:r>
      <w:r w:rsidRPr="00106EA3">
        <w:rPr>
          <w:rFonts w:ascii="Roboto Light" w:eastAsia="Roboto Light" w:hAnsi="Roboto Light" w:cs="Roboto Light"/>
          <w:b/>
          <w:bCs/>
          <w:sz w:val="20"/>
          <w:szCs w:val="20"/>
        </w:rPr>
        <w:t xml:space="preserve">MuleSoft Anypoint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issues and implemented solutions that improved the efficiency of business data processing, enhancing system </w:t>
      </w:r>
      <w:r w:rsidRPr="00106EA3">
        <w:rPr>
          <w:rFonts w:ascii="Roboto Light" w:eastAsia="Roboto Light" w:hAnsi="Roboto Light" w:cs="Roboto Light"/>
          <w:b/>
          <w:bCs/>
          <w:sz w:val="20"/>
          <w:szCs w:val="20"/>
        </w:rPr>
        <w:t xml:space="preserve">interoperability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achieving substantial optimizations in functionality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and orchestration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deployment and management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scalability and reduced downtime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implemented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design to meet the highest standards of code quality and </w:t>
      </w:r>
      <w:r w:rsidRPr="00106EA3">
        <w:rPr>
          <w:rFonts w:ascii="Roboto Light" w:eastAsia="Roboto Light" w:hAnsi="Roboto Light" w:cs="Roboto Light"/>
          <w:b/>
          <w:bCs/>
          <w:sz w:val="20"/>
          <w:szCs w:val="20"/>
        </w:rPr>
        <w:t xml:space="preserve">security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excellence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strategy sessions focused on optimizing hardware, software, and network resources, which aligned with enterprise goals and prioritized system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growing user demands and technology advances.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on system architectures, APIs, and integration points, ensuring clarity for future development efforts and aiding onboarding for new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workshops to improve team capabilities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integration, helping to standardize processes and reduce bottlenecks in application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technologies, enhancing overall project delivery capabilities and ensuring alignment with industry trends and governmental requirements in the IT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for improving data exchange processes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Actions to streamline workflows, enhance collaboration, and reduce the introduction of human error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evaluating Commercial Off-The-Shelf (</w:t>
      </w:r>
      <w:r w:rsidRPr="00106EA3">
        <w:rPr>
          <w:rFonts w:ascii="Roboto Light" w:eastAsia="Roboto Light" w:hAnsi="Roboto Light" w:cs="Roboto Light"/>
          <w:b/>
          <w:bCs/>
          <w:sz w:val="20"/>
          <w:szCs w:val="20"/>
        </w:rPr>
        <w:t xml:space="preserve">COTS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best fit existing architecture requirements, ensuring software solutions were effectively tailored to meet organizational needs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system workflows and identified opportunities for automation, creating solutions that improved the efficiency and effectiveness of data exchange processes across various internal and external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project managers and stakeholders to prioritize system development objects, balancing emerging requirements against the framework of previously established architectural designs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legacy system integration challenges, designing solutions that preserved functionality while transitioning to modern environments, ensuring continuity and extending the life of crucial operational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high-performance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capabilities in data processing and integration while maintaining a focus on best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and objectives,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product development and enhance team communication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various applications and services, leading to improved integration and efficiency across operations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processes that enhanced product reliability and reduced deployment times, achieving greater quality assurance through sophisticated QA methodologies and tools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planning of both frontend and backend systems,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dynamic user interfaces while ensuring seamless integration with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for system performance tuning and profiling, diagnosing issues and applying fixes that resulted in significant improvements in system response times and user experience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knowledge-sharing sessions and code review processes, fostering a culture of continuous learning and improvement while enhancing overall team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cloud migrations and deployments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 organization transition to more agile and flexible infrastructure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through meetings and discussions, ensuring development efforts were aligned with user needs and facilitating a better customer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and nurtured an understanding of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software development, successfully contributing to compliance efforts necessary for government and federal contracts that ensured data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project retrospective meetings, reflecting on performance and identifying areas for future improvement through team feedback and strategies, adapting processes accordingly to enhance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integrations and architecture, allowing smooth knowledge transfer to new team members and facilitating the maintenance and scaling of systems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