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Proven expertise in Unity 3D development and live service mobile games. Exceptional at collaborating with cross-functional teams to optimize game production workflows and deliver high-quality gaming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Frameworks:</w:t>
      </w:r>
      <w:r w:rsidRPr="00106EA3">
        <w:rPr>
          <w:rFonts w:ascii="Roboto Light" w:eastAsia="Roboto Light" w:hAnsi="Roboto Light" w:cs="Roboto Light"/>
          <w:sz w:val="20"/>
          <w:szCs w:val="20"/>
        </w:rPr>
        <w:t xml:space="preserve"> Unity 3D, Unreal Engine, SpriteKit, Cocos2d-x, GameMaker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Server Technologies:</w:t>
      </w:r>
      <w:r w:rsidRPr="00106EA3">
        <w:rPr>
          <w:rFonts w:ascii="Roboto Light" w:eastAsia="Roboto Light" w:hAnsi="Roboto Light" w:cs="Roboto Light"/>
          <w:sz w:val="20"/>
          <w:szCs w:val="20"/>
        </w:rPr>
        <w:t xml:space="preserve"> AWS, Azure, Firebase, Docker, Kubernetes,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Redis, Firebase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IDEs:</w:t>
      </w:r>
      <w:r w:rsidRPr="00106EA3">
        <w:rPr>
          <w:rFonts w:ascii="Roboto Light" w:eastAsia="Roboto Light" w:hAnsi="Roboto Light" w:cs="Roboto Light"/>
          <w:sz w:val="20"/>
          <w:szCs w:val="20"/>
        </w:rPr>
        <w:t xml:space="preserve"> Git, Visual Studio, Unity Collaborate,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3D mobile games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Unity 3D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industry-leading practices in game design and production workflows for seamless gameplay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design leads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integral team members to craft compelling game prototypes which focused on delivering outstanding user interaction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architecture evaluations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games during multiple production phases to maintain high coding standards and adherence to project timelines, resulting in robust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milestone setting for team deliverables by establishing clear project goals and timelines with the intent to optimize the development cycle and achieve exemplary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integration of cutting-edge technologies across various platforms while evaluating </w:t>
      </w:r>
      <w:r w:rsidRPr="00106EA3">
        <w:rPr>
          <w:rFonts w:ascii="Roboto Light" w:eastAsia="Roboto Light" w:hAnsi="Roboto Light" w:cs="Roboto Light"/>
          <w:b/>
          <w:bCs/>
          <w:sz w:val="20"/>
          <w:szCs w:val="20"/>
        </w:rPr>
        <w:t xml:space="preserve">new Unity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gameplay dynamics and user experiences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an inclusive team environment promoting shared knowledge and adaptive solutions to navigate project challenges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develop scalable applications and incorporating adaptive methodologies to ensure high availability and quick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w:t>
      </w:r>
      <w:r w:rsidRPr="00106EA3">
        <w:rPr>
          <w:rFonts w:ascii="Roboto Light" w:eastAsia="Roboto Light" w:hAnsi="Roboto Light" w:cs="Roboto Light"/>
          <w:b/>
          <w:bCs/>
          <w:sz w:val="20"/>
          <w:szCs w:val="20"/>
        </w:rPr>
        <w:t xml:space="preserve">blockchain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incorporated relevant concepts to create unique gaming economies and enhance player engagement with secure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solutions that significantly improved workflow efficiency, pivoting existing processes to align with best practices in the gaming industry, subsequently elevating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active role in defining project scope and collaborating closely with stakeholders to maximize resource utilization while ensuring project alignment with company visions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w:t>
      </w:r>
      <w:r w:rsidRPr="00106EA3">
        <w:rPr>
          <w:rFonts w:ascii="Roboto Light" w:eastAsia="Roboto Light" w:hAnsi="Roboto Light" w:cs="Roboto Light"/>
          <w:b/>
          <w:bCs/>
          <w:sz w:val="20"/>
          <w:szCs w:val="20"/>
        </w:rPr>
        <w:t xml:space="preserve">live service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overseeing game updates and community engagements that cultivated strong player retention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system architecture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game development to streamline processes across different teams including art, production, and engineering, which facilitated superior game creation.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within the game, leading to enhanced user experience and effective loading times which are critically important in contemporary gaming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systematic reviews of project pipelines and established an iterative feedback loop with team members to continually refine and enhance project deliverables based on stakeholder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exemplary initiative and ownership while leading multi-disciplinary teams to ensure deliverables met quality standards and aligned with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Unity3D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stages of the project from initial conception to full production and subsequent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variety of game projects within cross-functional teams, facilitating open communication between technical and non-technical stakeholders to ensure clarity and alignment around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aiding in sprint planning and retrospectives, optimizing efficiency across development teams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changes and consistency in the codebase across multiple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r w:rsidRPr="00106EA3">
        <w:rPr>
          <w:rFonts w:ascii="Roboto Light" w:eastAsia="Roboto Light" w:hAnsi="Roboto Light" w:cs="Roboto Light"/>
          <w:b/>
          <w:bCs/>
          <w:sz w:val="20"/>
          <w:szCs w:val="20"/>
        </w:rPr>
        <w:t xml:space="preserve">backend server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game functionality, integrating necessary APIs and services to support mobile game features and maintain server stability during high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complex </w:t>
      </w:r>
      <w:r w:rsidRPr="00106EA3">
        <w:rPr>
          <w:rFonts w:ascii="Roboto Light" w:eastAsia="Roboto Light" w:hAnsi="Roboto Light" w:cs="Roboto Light"/>
          <w:b/>
          <w:bCs/>
          <w:sz w:val="20"/>
          <w:szCs w:val="20"/>
        </w:rPr>
        <w:t xml:space="preserve">game mechanics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utilizing agile iteratives to rapidly prototype and evolve based on stakeholder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and </w:t>
      </w:r>
      <w:r w:rsidRPr="00106EA3">
        <w:rPr>
          <w:rFonts w:ascii="Roboto Light" w:eastAsia="Roboto Light" w:hAnsi="Roboto Light" w:cs="Roboto Light"/>
          <w:b/>
          <w:bCs/>
          <w:sz w:val="20"/>
          <w:szCs w:val="20"/>
        </w:rPr>
        <w:t xml:space="preserve">quality assurance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well-functioning features that enhance user engagement and satisfaction, ensuring a polished gaming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needs, allowing for live updates and interactions within mobile applications which enhance user involvement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analyze and optimize game runtime for improved frame rates and responsiveness, effectively enhancing overall gameplay experiences and enjoyment.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analytics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user behavior, which informed iterative design decisions and game enhancements based on precise data insights gathered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culture across teams that encouraged experimentation and innovation, leading to creative solutions for debugging and improving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game development, encouraging participation in code reviews and architectural discussions to continuously improve team output and overall project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