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backend and full-stack development, particularly in Python and FastAPI. Proven ability to design scalable applications and collaborate effectively across teams. Strong background in AWS infrastructure, DevOps, and leveraging AI tools to enhance productivity while maintaining high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JavaScript, TypeScript, FastAPI, Django, Flask, React,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AWS Lambda, AWS CDK, Heroku,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GitHub Actions, Terraform,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OpenAPI,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unittest, LoadRunner, Selenium,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reliability to enhance system architecture for various web applications and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 solutions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query performance while utilizing advanced indexing strategies for data access in large-scale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integrated with diverse frontend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and user-friendly application interfaces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and designers to refine project requirements and deliver scalable solutions tailored to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solutions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improving resource efficiency and reducing operational overhead in cloud-deployed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infrastructure as code development using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continuous integration and deployment pipelines, enhancing the deployment process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following best practices and coding standards, implementing design patterns that promote clarity and longevity in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elevate team code quality, encouraging knowledge sharing and adherence to agreed-upon standards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debugging and troubleshooting of backend issues utilizing </w:t>
      </w:r>
      <w:r w:rsidRPr="00106EA3">
        <w:rPr>
          <w:rFonts w:ascii="Roboto Light" w:eastAsia="Roboto Light" w:hAnsi="Roboto Light" w:cs="Roboto Light"/>
          <w:b/>
          <w:bCs/>
          <w:sz w:val="20"/>
          <w:szCs w:val="20"/>
        </w:rPr>
        <w:t xml:space="preserve">AI-assisted debugging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reliability and user experience of application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broaden technical competencies by embracing emerging technologies and industry trends, fostering adaptability in thinking and approach to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and innovation by mentoring junior developers and participating in team-building activities aimed at professional growth and skill enhancement for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logging methods to ensure system reliability, employing monitoring solutions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operational visibility and performance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workflows, streamlining deployment processes and enhancing team productivity through automation and consistent environment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microservices architecture principles, leveraging event-driven design patterns to create scalable and decoupled backend systems that meet enterprise application requirements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improvement by actively participating in team retrospectives and Agile ceremonies, reflecting on past experiences to inform future project iterations and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multi-tiered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optimal end-user experience by focusing on responsiveness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integration capabilities with third-party services through secure data handling and effective error management practices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meetings, articulating project updates effectively while coordinating tasks within the engineering team and stakeholders, ensuring alignment towards agile objectives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advanced strategies such as connection pooling, thus improving application responsiveness and scalability metrics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unittest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facilitate continuous testing practices, reducing release time and improving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cross-disciplinary collaboration with design teams to implement user feedback into robust solutions, ensuring the delivery of projects that align with user expectations and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development efficiency, managing containers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deployment processes, leading to faster time-to-market for features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backend services, identifying bottlenecks, and devising solutions that resulted in lower latency and higher system throughput, thus optimizing resource utilization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and systems architecture, ensuring knowledge transfer and continuity of operations that align with the company's core objectives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that improved overall code quality and fostered a collaborative environment within the engineering team, enhancing mutual learning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microservices,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scalability and responsiveness of applications to dynamic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by actively engaging in diversity and team enhancement initiatives, aligning with company values for collaboration and adaptability within project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