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innovative web and mobile applications. Proven expertise in full-stack development, architecture design, and adherence to best practices, with a strong passion for enhancing mental healthcare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HTML5, CSS3,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SQLite,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OpenAI, Scikit-learn, Hugging Face, Keras, Natural Language Processing, Computer 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for full-stack applications, successfully integrating business logic with user interfaces,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through optimized performance and responsive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clinical workflows into scalable software solutions, which streamlined processes and improved patient outcome tracking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hands-on workshops, fostering a culture of continuous improvement and knowledge sharing within the development team, enhancing overall team capability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initiatives involving complex features, ensuring timely delivery while addressing stakeholder needs through structured feedback loops and leveraging a modern tech stack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software architecture, significantly affecting project maintainability and reducing technical debt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AI-driven solutions within the engineering team, piloting the adoption of coding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Codex to improve development efficiency and foster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bugs in software in production environments, utilizing monitoring tools and error tracking systems to enhance application reliability and user satisfaction with continuous improvements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and executed test cases to ensure high code quality,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testing and API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prioritize feature development based on user feedback, aligning with business goals while ensuring technical feasibility by leveraging an agile methodology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frontend frameworks to build captivating user interfaces that support complex data visualization requirements, training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ecosystem of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initial requirements gathering to production deployment, collaborating effectively with remote teams and utilizing agile approaches to drive iterative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technologies, assessing their applicability to ongoing projects and making recommendations to the leadership for pilots and potential implementations in line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AWS CloudWatch and other monitoring tools, troubleshooting incidents proactively to ensure high availability and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iterations and seamless releases into production environments without sacrificing code quality or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focused on enhancing problem-solving techniques related to complex product challenges, integrating practical examples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where applicable to stimulate creative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applications, implementing modular architecture principles to ensure scalability,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industry best practices in security and performance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user stories and feature requirements, continuously engaging with stakeholders to align technical developments with user expectations during the Agile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quality and design reviews to enforce coding standards, utilizing static code analysis tools to identify potential vulnerabilities and optimize performance in production-ready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enabled seamless integration between different software systems, ensuring efficient communication and data transfer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testing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leading discussions on architectural improvements, persuading stakeholders through technical documentation and presentations on how proposed changes could benefit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championed DevOps methodology within the team, establishing continuous deployment practices and monitoring solutions that streamlined the workflow for product releases, improving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 internal library of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development time for new projects and enabling consistent user interface design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a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flexibility and service scalability across cloud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sessions to drive improvements in application usability, implementing changes that drove engagement metrics higher through intuitive design and clear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visualization and insights that influenced business decisions and improved operational efficiency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sessions, fostering a collaborative learning environment and improving technical acumen within the team while promoting ownership of code quality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remote teams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on project goals and timelines while addressing challenges as they arose in a timely manner.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