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focusing on web and mobile applications. Expert in developing scalable, event-driven architectures with proficiency in C#, AWS, and OCR technologies. Proven leader skilled at mentoring teams and driving innovation in document management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React, Angular, Express,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Redis, SQL Server, PostgreSQL, MongoDB, Elasticsearch,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WebSocket, OpenAPI,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ELK Stack, OWASP, SAML, OpenID,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technical direction for document content extraction and transformation team, establishing patterns for scalable, secure, and performant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stringent compliance requirements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Apryse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document processing capabilities, ensuring high accuracy and performance across various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focusing on system scalability, performance, and reliability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which improved the team's delivery timelines and product maturity.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evolution of our content extraction technology stack utilizing best practices in software development and event-driven architecture to adapt to evolving customer requirements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complex technical challenges related to real-time document processing,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automate workflows and enhance productivity for our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pipelines that support high-throughput applications effectively across diverse geographies.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 seamless interactions between the frontend and backend systems, while also supporting various third-party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maintainability and quality driven by rigorous testing, code reviews, and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comprehensive logging and telemetry practices that proactively highlighted performance bottlenecks and enabled swift resolutions while maintaining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across various experience levels to elevate overall technical skills and cultivated an environment focused on sharing knowledge through code reviews and collaborative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business requirements into effective technical solutions, ensuring alignment with product visions and maintaining a customer-first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validated new technologies through proof of concepts that align with strategic objectives for document management and content transformation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improve developer experience, fostering an innovation-driven culture that leads to high-quality software and enhanced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among engineering, design, and product teams to facilitate the seamless integration of technical approaches and methodologies, ensuring cohesive project execution across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team by sharing insights into emerging technologies and trends, facilitating discussions around the application of those technologies 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applications on cloud platforms, emphasizing scalability and performance optimizations in accordance with industry best practices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system architecture, and implement features that enhanced user experience for global customer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product capabilities, implementing workflows that resulted in improved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standards, design patterns, and best practices, fostering a culture of excellence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flows seamlessly across applications while maintaining robust security measures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code reviews to maintain coding standards and improve overall code quality, advocating for continued learning among team members about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workflows to streamline release processes, significantly reducing deployment times and risk associated with release activities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responsiveness to ensure rich user experiences tailored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application performance by monitoring application bottlenecks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workflows based on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cloud-first applications, enhancing maintainability and reducing operational overhead effectively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and refine requirements based on user feedback, ensuring that new features aligned with user needs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industry trends and technologies, applying that knowledge for the betterment of the team's output and product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