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 development, primarily focused on building customer-facing products that enhance user interaction with complex robotics and data systems. Adept at leveraging modern technologies in fast-paced environments to deliver impactful solutions and drive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SQL, HTML/CSS,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Angular, Node.js, Django, Express.js, Spring Boot,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Cassandra, Redis, Elasticsearch, SQL Server, GraphQL,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gRPC, OAuth, WebSocket, Node.js, Microservices,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ROS (Robot Operating System), Graph Navigation, Telemetry, Simulink, Control Systems, Sensor Fusion, Machine Learning, Computer Vision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frontend product features across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usability and clarity of interfaces for seamless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UX/UI designers, to translate complex customer workflows into engaging and intuitive interfaces that enhance robotic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architecture assessments, establishing coding standards and best practices that elevated the quality and performance of product engineering across multiple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technical planning and design decisions, providing insightful input while fostering a culture of ownership and accountability for delivery timelines and feature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real-time telemetry and operational insights into products,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libraries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Socket.IO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handling and dynamic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end-to-end solutions, from prototyping and MVP development to launch and iteration, leveraging Agile methodologies to adapt swiftly to changing user needs and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evaluated and selected development tools and technologies that align with team goals, ensuring the timely adoption of best practices and state-of-the-art solutions in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product reliability by implementing automated testing and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deployments and minimizing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cloud-based solutions, orchestrating migrations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utilizing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scalability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environment, encouraging knowledge sharing and mentorship among junior engineers to strengthen team capabilities and foster learning across disciplines.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 feedback loop with customers to understand pain points and iteratively improve product features, resulting in increased satisfaction and user engagement metrics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 talks and industry meetups, sharing insights and learnings on product engineering best practices, thus contributing to the community and fostering professional growth among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enhanced security practices in line with API development, ensuring the safeguard of user data while facilitating seamless integration across platforms through OAuth and HTTPS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product functionalities based on analytics insights and user testing, leading to the acceleration of project timelines without sacrificing quality or oversight in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integrated machine learning capabilities into products, utilizing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predictive insights and enhance decision-making in operational contexts.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and scalable software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maintainability in aspects critical to enterprise-level applications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agile teams to deliver high-quality software solutions, ensuring alignment with business objectives while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lifecycle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(SDLC).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transform them into technical specifications, driving efficiency through clear communication and effective feedback mechanisms.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software features by refactoring and redesigning outdated components, leading to improved application performance and user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 and pairing sessions, cultivating a collaborative environment that promotes learning and enhances team dynamics.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automating the deployment processes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minimizing lead times for new features and bug fixes.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schemas that support complex queries while ensuring data integrity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APIs for consumption by external partners, facilitating seamless interoperability and integration within product ecosystems.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scrum meetings and sprint planning sessions to optimize workflow, set priorities, and align team objectives with project deliverables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into product roadmaps, advocating for iterative enhancements that align with customer needs and industry trends, thus ensuring competitive advantage.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improve software quality through rigorous testing frameworks,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comprehensive unit testing and continuous integration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tuning and optimization of application components by creating profiling and logging features, identifying bottlenecks, and suggesting actionable insights for improvement.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