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machine learning and performance optimization for autonomous systems. Proven ability to lead teams and implement efficient cutting-edge ML solutions that enhance autonomous driving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TensorRT, Ray Serve, NumPy, Pandas,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Deep Learning Tools:</w:t>
      </w:r>
      <w:r w:rsidRPr="00106EA3">
        <w:rPr>
          <w:rFonts w:ascii="Roboto Light" w:eastAsia="Roboto Light" w:hAnsi="Roboto Light" w:cs="Roboto Light"/>
          <w:sz w:val="20"/>
          <w:szCs w:val="20"/>
        </w:rPr>
        <w:t xml:space="preserve"> Keras, TensorFlow, scikit-learn, Matplotlib, NVIDIA Nsight, Caffe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Profiling tools, Model compression, GPU acceleration, Inference systems, Distributed training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ML 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at Point B, spearheading initiatives to enhance </w:t>
      </w:r>
      <w:r w:rsidRPr="00106EA3">
        <w:rPr>
          <w:rFonts w:ascii="Roboto Light" w:eastAsia="Roboto Light" w:hAnsi="Roboto Light" w:cs="Roboto Light"/>
          <w:b/>
          <w:bCs/>
          <w:sz w:val="20"/>
          <w:szCs w:val="20"/>
        </w:rPr>
        <w:t xml:space="preserve">autonomous driving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by strategically refining </w:t>
      </w:r>
      <w:r w:rsidRPr="00106EA3">
        <w:rPr>
          <w:rFonts w:ascii="Roboto Light" w:eastAsia="Roboto Light" w:hAnsi="Roboto Light" w:cs="Roboto Light"/>
          <w:b/>
          <w:bCs/>
          <w:sz w:val="20"/>
          <w:szCs w:val="20"/>
        </w:rPr>
        <w:t xml:space="preserve">performance optimization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w:t>
      </w:r>
      <w:r w:rsidRPr="00106EA3">
        <w:rPr>
          <w:rFonts w:ascii="Roboto Light" w:eastAsia="Roboto Light" w:hAnsi="Roboto Light" w:cs="Roboto Light"/>
          <w:b/>
          <w:bCs/>
          <w:sz w:val="20"/>
          <w:szCs w:val="20"/>
        </w:rPr>
        <w:t xml:space="preserve">cutting-edge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the team, significantly improving efficiency and collaboration while enabling creative freedom for team members to explore innovative solutions for </w:t>
      </w:r>
      <w:r w:rsidRPr="00106EA3">
        <w:rPr>
          <w:rFonts w:ascii="Roboto Light" w:eastAsia="Roboto Light" w:hAnsi="Roboto Light" w:cs="Roboto Light"/>
          <w:b/>
          <w:bCs/>
          <w:sz w:val="20"/>
          <w:szCs w:val="20"/>
        </w:rPr>
        <w:t xml:space="preserve">autonomous vehicle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deep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accelerated model training and optimized inference speeds crucial for the </w:t>
      </w:r>
      <w:r w:rsidRPr="00106EA3">
        <w:rPr>
          <w:rFonts w:ascii="Roboto Light" w:eastAsia="Roboto Light" w:hAnsi="Roboto Light" w:cs="Roboto Light"/>
          <w:b/>
          <w:bCs/>
          <w:sz w:val="20"/>
          <w:szCs w:val="20"/>
        </w:rPr>
        <w:t xml:space="preserve">robotaxi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including </w:t>
      </w:r>
      <w:r w:rsidRPr="00106EA3">
        <w:rPr>
          <w:rFonts w:ascii="Roboto Light" w:eastAsia="Roboto Light" w:hAnsi="Roboto Light" w:cs="Roboto Light"/>
          <w:b/>
          <w:bCs/>
          <w:sz w:val="20"/>
          <w:szCs w:val="20"/>
        </w:rPr>
        <w:t xml:space="preserve">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prediction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hardware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harmonizing architectural decisions for a robust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to improve rider experience and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mentorship and technical guidance sessions, fostering professional growth among team members by sharing knowledge in </w:t>
      </w:r>
      <w:r w:rsidRPr="00106EA3">
        <w:rPr>
          <w:rFonts w:ascii="Roboto Light" w:eastAsia="Roboto Light" w:hAnsi="Roboto Light" w:cs="Roboto Light"/>
          <w:b/>
          <w:bCs/>
          <w:sz w:val="20"/>
          <w:szCs w:val="20"/>
        </w:rPr>
        <w:t xml:space="preserve">GPU-accelerated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optimization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performance indicators for evaluating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profiling tools like </w:t>
      </w:r>
      <w:r w:rsidRPr="00106EA3">
        <w:rPr>
          <w:rFonts w:ascii="Roboto Light" w:eastAsia="Roboto Light" w:hAnsi="Roboto Light" w:cs="Roboto Light"/>
          <w:b/>
          <w:bCs/>
          <w:sz w:val="20"/>
          <w:szCs w:val="20"/>
        </w:rPr>
        <w:t xml:space="preserve">NVIDIA 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PyTorch's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identifying and alleviating operational bottlenecks in model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code reviews and quality assurance processes, establishing best practices within the team to maintain high standards of software reliability and integrity in our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model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researching and integrating innovative techniques and tools, ensuring seamless transitions from experimental to production-ready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under real-world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internal research teams to define requirements that broadened our innovation scope and laid the foundation for strategic ML developments enhancing the </w:t>
      </w:r>
      <w:r w:rsidRPr="00106EA3">
        <w:rPr>
          <w:rFonts w:ascii="Roboto Light" w:eastAsia="Roboto Light" w:hAnsi="Roboto Light" w:cs="Roboto Light"/>
          <w:b/>
          <w:bCs/>
          <w:sz w:val="20"/>
          <w:szCs w:val="20"/>
        </w:rPr>
        <w:t xml:space="preserve">autonomous driving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deployment and integration,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for the </w:t>
      </w:r>
      <w:r w:rsidRPr="00106EA3">
        <w:rPr>
          <w:rFonts w:ascii="Roboto Light" w:eastAsia="Roboto Light" w:hAnsi="Roboto Light" w:cs="Roboto Light"/>
          <w:b/>
          <w:bCs/>
          <w:sz w:val="20"/>
          <w:szCs w:val="20"/>
        </w:rPr>
        <w:t xml:space="preserve">robotaxi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rapid iterations and learns.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presented technical findings, collaborating to ensure that project goals align with industry trends and address the needs of urban mobility services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R&amp;D projects targeting areas of ML scalability, focusing on techniques for </w:t>
      </w:r>
      <w:r w:rsidRPr="00106EA3">
        <w:rPr>
          <w:rFonts w:ascii="Roboto Light" w:eastAsia="Roboto Light" w:hAnsi="Roboto Light" w:cs="Roboto Light"/>
          <w:b/>
          <w:bCs/>
          <w:sz w:val="20"/>
          <w:szCs w:val="20"/>
        </w:rPr>
        <w:t xml:space="preserve">model compression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both performance and reducing operational costs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w:t>
      </w:r>
      <w:r w:rsidRPr="00106EA3">
        <w:rPr>
          <w:rFonts w:ascii="Roboto Light" w:eastAsia="Roboto Light" w:hAnsi="Roboto Light" w:cs="Roboto Light"/>
          <w:b/>
          <w:bCs/>
          <w:sz w:val="20"/>
          <w:szCs w:val="20"/>
        </w:rPr>
        <w:t xml:space="preserve">ML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maintaining an organized repository of valuable knowledge transactions to aid current and future engineering needs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drove team projects to completion with an emphasis on agile methodologies, promoting flexibility and responsiveness necessary for a dynamic work environment aimed at achieving real-time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training workshops for team members to deepen understanding of advanced </w:t>
      </w:r>
      <w:r w:rsidRPr="00106EA3">
        <w:rPr>
          <w:rFonts w:ascii="Roboto Light" w:eastAsia="Roboto Light" w:hAnsi="Roboto Light" w:cs="Roboto Light"/>
          <w:b/>
          <w:bCs/>
          <w:sz w:val="20"/>
          <w:szCs w:val="20"/>
        </w:rPr>
        <w:t xml:space="preserve">model compression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 collaborative problem-solving in the context of ML performance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software solutions across diverse products at Microsoft,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for innovative applications tailored towards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implementing and optimizing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transition from theoretical models to practical applications in consumer electronics and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series of web services,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single-page application technologies to improve the efficiency and responsiveness of UI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code quality and reducing errors during deployment processes, thereby increasing overall application stability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multiple teams to create data-driven solutions, utilizing data visualization libraries and frameworks like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and insights that informed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performance bottlenecks in existing systems, leading to impactful redesigns that optimized system architecture and improved processing speeds by strategically utilizing available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workshops promoting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development team, encouraging flexibility, continuous feedback, and rapid iteration which ultimately increased product quality and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 processes, sharing knowledge on secure code practices and system design patterns to maintain high standards and improve team-wide coding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the team, focusing on best practices for software development, essential libraries such as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intricacies of building scalable solutions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refine project requirements and roadmaps for multiple features, ensuring alignment with user needs and company's strategic goals in the tech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techniques for seamless deployments across various environments, achieving improved reliability and consistency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improved personal and team productivity through the introduction of modern development tools, streamlining workflows and enabling the team to achieve project milestones more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