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Proven expertise in IAM, IdP systems, and modern software practices, complemented by strong leadership and collaboration skills to drive team success and technical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Go,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Express.js, Angular,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IAM &amp; Security:</w:t>
      </w:r>
      <w:r w:rsidRPr="00106EA3">
        <w:rPr>
          <w:rFonts w:ascii="Roboto Light" w:eastAsia="Roboto Light" w:hAnsi="Roboto Light" w:cs="Roboto Light"/>
          <w:sz w:val="20"/>
          <w:szCs w:val="20"/>
        </w:rPr>
        <w:t xml:space="preserve"> Okta, Google IdP, OAuth, OpenID Connect, SAML, Auth0,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GitHub Actions, CI/CD, Agile, Scrum, DevOps, Test-Driven Development,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robust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to improve security and user experience across platforms and enhance team collaboration through agile methodologies and shared best practices in software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technologies within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management, enabling scalable deployment solutions and ensuring high availability of services while maintaining compliance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strategies for </w:t>
      </w:r>
      <w:r w:rsidRPr="00106EA3">
        <w:rPr>
          <w:rFonts w:ascii="Roboto Light" w:eastAsia="Roboto Light" w:hAnsi="Roboto Light" w:cs="Roboto Light"/>
          <w:b/>
          <w:bCs/>
          <w:sz w:val="20"/>
          <w:szCs w:val="20"/>
        </w:rPr>
        <w:t xml:space="preserve">identity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access governance and ensuring alignment with organizational compliance requirements and best practices in identity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in adopting modern software practices, fostering a collaborative environment that improves the coding standards and promotes continual learning among engineers and technical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w:t>
      </w:r>
      <w:r w:rsidRPr="00106EA3">
        <w:rPr>
          <w:rFonts w:ascii="Roboto Light" w:eastAsia="Roboto Light" w:hAnsi="Roboto Light" w:cs="Roboto Light"/>
          <w:b/>
          <w:bCs/>
          <w:sz w:val="20"/>
          <w:szCs w:val="20"/>
        </w:rPr>
        <w:t xml:space="preserve">self-service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satisfaction by streamlining account provisioning and access management processes across enterprise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coding practices and provided technical guidance in adopting new tools and frameworks that align with team objectives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understand user needs, translating them into functional requirements that drove the IAM modernization project and enhanced the user experience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reviews to assess the team's implementations, ensuring alignment with architectural guidelines and identifying opportunities for process improvements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direction of technical decision-making for the team by implementing innovative technologies and strategies that resulted in a more effective IAM architecture, aligning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established standard methodologies for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deliverables, contributing to a knowledge base that strengthens team performance and integrates new technologies smoothly.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AuthN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AuthZ</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existing platforms, enhancing overall security posture and user management capabilities across diverse applications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newly implemented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robust security capture and performance efficiency while managing integration with existing systems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IAM best practices to identify gaps and improvement opportunities, recommending strategic initiatives that bolster organizational security and user efficiency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 team members to broaden understanding of </w:t>
      </w:r>
      <w:r w:rsidRPr="00106EA3">
        <w:rPr>
          <w:rFonts w:ascii="Roboto Light" w:eastAsia="Roboto Light" w:hAnsi="Roboto Light" w:cs="Roboto Light"/>
          <w:b/>
          <w:bCs/>
          <w:sz w:val="20"/>
          <w:szCs w:val="20"/>
        </w:rPr>
        <w:t xml:space="preserve">cloud security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upgrading the team’s skills in line with current industry demands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within the identity management domain, fostering community collaboration and enhancing personal expertise while representing the organization in a public and professional capacity.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application performance and scalability while ensuring adherence to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best practices for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software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leveraging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that deliver extraordinary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feedback into iterative software design cycles, ensuring that the technical solutions align closely with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on several major projects focusing on the implementation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enhanced teamwork, improved communication, and fostered a culture of accountability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project code effectively, promoting collaborative development practices and minimizing deployment risks through robust branch management and code 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technologies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their professional growth while promoting a culture of continuous learning and high-quality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ensuring seamless integration with various systems and services while adhering to best practices in API design and development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 into the scalability and maintainability of proposed solutions, ensuring alignment with future business needs and technological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high-quality coding standards, improving code maintainability and fostering a productive team environment focused on quality deliverables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running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that minimized resource consumption and enhanced responsiveness while ensuring the services met usable operational thresholds.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container orchestration which led to improved reliability and scalability of hosted software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support a </w:t>
      </w:r>
      <w:r w:rsidRPr="00106EA3">
        <w:rPr>
          <w:rFonts w:ascii="Roboto Light" w:eastAsia="Roboto Light" w:hAnsi="Roboto Light" w:cs="Roboto Light"/>
          <w:b/>
          <w:bCs/>
          <w:sz w:val="20"/>
          <w:szCs w:val="20"/>
        </w:rPr>
        <w:t xml:space="preserve">Continuous Integration/Continuous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pipeline that ensured timely software releases while upholding high-quality standards with a focus on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