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over 11 years of experience specializing in web and mobile application development. Proven expertise in React, Typescript, and other modern frameworks. Strong background in leading engineering teams and shaping technical direction to create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Next.js, GraphQL,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Firebase, MongoDB, PostgreSQL, AWS,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Enzyme, Mocha, Cypress, React Testing Library, Selenium, Supertest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GitLab, Jenkins, CircleCI, Travis 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npm, Yarn, Webpack, Babel,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TDD, BDD, Lean, DevOps,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a next-generation web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application performance through advanced optimization techniques and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and prioritize features, ensuring seamless integration of frontend elements while implementing user-centric design principles and achieving accessibility standards for diverse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UI components and libraries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across applications and enabling faster development cycles through modular, scalable solutions designed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significantly reducing bugs and improving overall team efficiency through rapid feedback on new code submissions.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learning and collaboration through code reviews and pair programming sessions, where knowledge-sharing techniques led to improved team performance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performance bottlenecks within the application, utilizing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critical metrics such as load time, time to interactive, and first contentful paint.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applications to a more modern stack, leveraging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and improved SEO, successfully aligning business goals with technological advancements through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backend teams to design and integrate intuitive APIs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reducing over-fetching across multiple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frontend guidelines and software architectures to facilitate onboarding of new engineers while ensuring adherence to best practices and company standards in code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offsite strategy sessions, contributing innovative ideas to improve the product roadmap and address long-term engineering challenges while strengthening team cohesion and aligning team goals with company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acceptance testing (UAT) in collaboration with stakeholders to ensure features met quality standards and user expectations, incorporating feedback loops to continuously improve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efforts for enhancing code quality standards through the establishment of coding guidelines, review processes, and pair programming, ultimately contributing to a robust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innovations in UI/UX by implementing cutting-edge web technologies, focusing on responsive design principles and accessibility features that transform user experiences across diverse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audits and performance reviews, actively identifying opportunities for technical improvements and advocating for new tools that support ongoing software quality assurance efforts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internal tech talks, sharing insights on emerging frontend technologies and industry trends, while fostering an environment of knowledge exchange and inspiring collective growth among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frontend and backend frameworks to optimize the overall user experience while maintaining high performance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visually appealing designs that align with user needs, leveraging modern design principles and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and efficiency in the design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serving as a bridge between frontend and backend services, enabling real-time data access for applications while ensuring security and proper data handling practices were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implemented feedback processes to enforce adherence to best practices in frontend development, driving team accountability while fostering a shared understanding of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hands-on training sessions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skill development that empowered them to contribute effectively to projects while enhancing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performance, reducing issues before production releases and fostering a culture of quality among engineering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for an engineering team comprised of cross-functional members, ensuring alignment on project objectives while facilitating scrum and kanban methodologies to track progress and adapt plans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coding sessions focused on problem-solving within the team, enhancing collaboration and communication while improving project turnaround times on critical deliverables and urgent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stakeholders to clarify project specifications, translating business requirements into technical deliverables and ensuring consistent communication throughout the project lifecycle and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encouraging discussion around successes and areas for improvement while identifying strategic initiatives for the continuous enhancement of team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implementation of security best practices in web applications, ensuring user data protection and compliance with regulations such as GDPR and industry standards in software development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participating in workshops and attending conferences, broadening knowledge of frontend development trends and technologies to stay current with industry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