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developer experience within cloud environments, enhancing CI/CD pipelines, and building robust tooling for engineering teams. Proficient in identifying bottlenecks and implementing seamless workflows, ensuring engineers achieve maximum productivity and efficiency in their developmental tasks.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TypeScript, JavaScript, Java, Rust, C#,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Buildkite, Jenkins, CircleCI, GitLab CI, Travis CI, Atlassian Bamboo,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IBM Cloud, DigitalOcean, Oracle Cloud, Alibaba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Containerization/Orchestration: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OpenShift, Terraform, CloudFormation, Podman, Docker Compose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New Relic, Elastic Stack, Splunk, Sentry, AppDynamics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an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pipeline, significantly improving build times and reliability for engineering workflows by implementing automated processes and tools that align with current software development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architected internal tools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streamlining repetitive tasks for developers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monorepo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 to eliminate friction and enhance collaboration across teams and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strengthen developer productivity, notably enhancing the scalability of existing systems by leveraging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and modern tooling.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gather pain points, enabling the design of customized tooling that addresses specific needs while fostering a collaborative working atmosphere.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local development setups by implementing solutions that allow engineers to iterate rapidly with minimum friction,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overall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developer workflows and implemented monitoring systems to identify bottlenecks, leading to data-driven interventions that yielded faster feedback loops and improved issue resolution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drafted onboarding materials that helped facilitate the adoption of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agile practices within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monorepo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focusing on effective code organization, dependency management, and integration of optimized testing patterns to enhance overall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architect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pre-commit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within our CI/CD system, which significantly improved the quality of code delivered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software architecture, and systems design, fostering a continuous learning environment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of extensible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provided insights into build performance metrics, thereby aiding teams in optimizing their processes effectively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of microservices, ensuring seamless deployment and scalability while maintaining infrastructure cost-effectiveness across production and staging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remote caching mechanisms to improve build performance under various load scenarios, using a combination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environment-specific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ensure reliability under different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workshops aimed at defining best practices for security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focusing on elevating the security posture of software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productivity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analytics, providing actionable insights for ongoing improvements on tools and processes across the software development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contributing significantly to several enterprise-level products that enhanced user engagement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teams to achieve faster iteration cycles and reduced deployment times by automating testing and integration processes extensively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application architecture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caused increased modularity, enabling easier troubleshooting and improved fault isolation, leading to more robust application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cross-disciplines to define project scope and technical specifications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maintaining adaptability in project management and focusing on stakeholder requirements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promoting coding standards and providing constructive feedback, which prompted overall improvements in code quality across the board while fostering a collaborative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legacy systems while transitioning core functionalities to cloud-based services, ensuring minimal downtime and continued service delivery to clients during the upgrade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with an emphasis on security and performance, ensuring consistent communication between front-end and back-end services, and contributing to the overall architecture of robust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diagnose application issues and enhance performance metrics, resulting in actionable insights for strategic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deployment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teams an effective means to streamline routine tasks associated with application management and system health checks.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caching, significantly improving data retrieval times for high-demand application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understand business needs, translating complex technical requirements into actionable plans, which fostered productive discussions and better alignment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server-side application development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manipulation, which improved data integrity, security, and overall application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