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building scalable web and mobile applications. Proven expertise in data engineering and cloud architecture using modern tools and frameworks. Adept at collaborating with cross-functional teams to create data solutions that drive business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Kotlin, Java, JavaScript, TypeScript, Go,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Apache Airflow, Dagster, Prefect, ETL, Data Warehousing, Real-time Data Streaming, Batch Processing, Data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S3, RDS, Glue, Athena, Lambda, EMR, SQS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Redshift, Snowflake, Google BigQuery, ClickHouse, Tableau, Power BI, Looker, Druid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CI/CD:</w:t>
      </w:r>
      <w:r w:rsidRPr="00106EA3">
        <w:rPr>
          <w:rFonts w:ascii="Roboto Light" w:eastAsia="Roboto Light" w:hAnsi="Roboto Light" w:cs="Roboto Light"/>
          <w:sz w:val="20"/>
          <w:szCs w:val="20"/>
        </w:rPr>
        <w:t xml:space="preserve"> Git, GitHub Actions, GitLab, Terraform, Jenkins, Docker, Kubernetes,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scalable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integrated millions of property listings while ensuring high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optimal performance within the retail real estate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automated governance systems providing transparency and pristine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standards while enhancing user trust in our real estate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transitioning legacy systems to modern </w:t>
      </w:r>
      <w:r w:rsidRPr="00106EA3">
        <w:rPr>
          <w:rFonts w:ascii="Roboto Light" w:eastAsia="Roboto Light" w:hAnsi="Roboto Light" w:cs="Roboto Light"/>
          <w:b/>
          <w:bCs/>
          <w:sz w:val="20"/>
          <w:szCs w:val="20"/>
        </w:rPr>
        <w:t xml:space="preserve">cloud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w:t>
      </w:r>
      <w:r w:rsidRPr="00106EA3">
        <w:rPr>
          <w:rFonts w:ascii="Roboto Light" w:eastAsia="Roboto Light" w:hAnsi="Roboto Light" w:cs="Roboto Light"/>
          <w:b/>
          <w:bCs/>
          <w:sz w:val="20"/>
          <w:szCs w:val="20"/>
        </w:rPr>
        <w:t xml:space="preserve">MLS onboarding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seamless integration of third-party </w:t>
      </w:r>
      <w:r w:rsidRPr="00106EA3">
        <w:rPr>
          <w:rFonts w:ascii="Roboto Light" w:eastAsia="Roboto Light" w:hAnsi="Roboto Light" w:cs="Roboto Light"/>
          <w:b/>
          <w:bCs/>
          <w:sz w:val="20"/>
          <w:szCs w:val="20"/>
        </w:rPr>
        <w:t xml:space="preserve">data sources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APIs and real-time feeds.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building and maintaining </w:t>
      </w:r>
      <w:r w:rsidRPr="00106EA3">
        <w:rPr>
          <w:rFonts w:ascii="Roboto Light" w:eastAsia="Roboto Light" w:hAnsi="Roboto Light" w:cs="Roboto Light"/>
          <w:b/>
          <w:bCs/>
          <w:sz w:val="20"/>
          <w:szCs w:val="20"/>
        </w:rPr>
        <w:t xml:space="preserve">data lakes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warehouses, enhancing the consolidation and accessibility of property market insights for decision-making across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process complex datasets, enhancing the functionality of </w:t>
      </w:r>
      <w:r w:rsidRPr="00106EA3">
        <w:rPr>
          <w:rFonts w:ascii="Roboto Light" w:eastAsia="Roboto Light" w:hAnsi="Roboto Light" w:cs="Roboto Light"/>
          <w:b/>
          <w:bCs/>
          <w:sz w:val="20"/>
          <w:szCs w:val="20"/>
        </w:rPr>
        <w:t xml:space="preserve">market intelligence 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more informed decision-making tools for real estate professionals.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to transform raw property data into actionable insights through intuitive visualizations and reliable reporting frameworks designed for agile responses to market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for </w:t>
      </w:r>
      <w:r w:rsidRPr="00106EA3">
        <w:rPr>
          <w:rFonts w:ascii="Roboto Light" w:eastAsia="Roboto Light" w:hAnsi="Roboto Light" w:cs="Roboto Light"/>
          <w:b/>
          <w:bCs/>
          <w:sz w:val="20"/>
          <w:szCs w:val="20"/>
        </w:rPr>
        <w:t xml:space="preserve">workflow orchestration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like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flows between systems were efficient and error-free, leading to enhanced operational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processes and accelerating the delivery of new features and </w:t>
      </w:r>
      <w:r w:rsidRPr="00106EA3">
        <w:rPr>
          <w:rFonts w:ascii="Roboto Light" w:eastAsia="Roboto Light" w:hAnsi="Roboto Light" w:cs="Roboto Light"/>
          <w:b/>
          <w:bCs/>
          <w:sz w:val="20"/>
          <w:szCs w:val="20"/>
        </w:rPr>
        <w:t xml:space="preserve">data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trends in property transactions, employing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deeper insights into client behaviors and market fluctuations.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continuous improvement within the data team by introducing regular training sessions focused on emerging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instrumental role in developing features within a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rapid deployment of updates and enhancements to critical data services under tight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ensuring consistency across development and production environments while streamlining deployment workflows and enhancing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debugging and performance tuning for data processing workflows, employing both collaborative problem-solving and advanced analytical skills to improve processing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with product teams to refine feature requirements, ensuring that our data solutions effectively matched market needs and aligned with our strategic growth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onboarding and training of new team members by providing mentorship on tool usage, best practices for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alignment with our engineering principles.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architectural design and implementation of robust </w:t>
      </w:r>
      <w:r w:rsidRPr="00106EA3">
        <w:rPr>
          <w:rFonts w:ascii="Roboto Light" w:eastAsia="Roboto Light" w:hAnsi="Roboto Light" w:cs="Roboto Light"/>
          <w:b/>
          <w:bCs/>
          <w:sz w:val="20"/>
          <w:szCs w:val="20"/>
        </w:rPr>
        <w:t xml:space="preserve">data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internal processes at Microsoft, focusing on </w:t>
      </w:r>
      <w:r w:rsidRPr="00106EA3">
        <w:rPr>
          <w:rFonts w:ascii="Roboto Light" w:eastAsia="Roboto Light" w:hAnsi="Roboto Light" w:cs="Roboto Light"/>
          <w:b/>
          <w:bCs/>
          <w:sz w:val="20"/>
          <w:szCs w:val="20"/>
        </w:rPr>
        <w:t xml:space="preserve">API 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data workflows to enhance product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RESTful APIs for data access, focusing on high scalability and performance, while ensuring secure and efficient data handling procedures with a strong emphasis on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customer feedback and translate it into technical specifications, leading to enhanced features in collaboration tools while adhering to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w:t>
      </w: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the company's ability to handle high volume transactions, significantly boosting operational efficiency and contributing to overall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deep collaboration with analytics teams to derive actionable insights from large datasets, leveraging tools such as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visualization and business intelligence purposes.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transformation of legacy systems by migrating on-premises solutions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tools to ensure minimal downtime and smooth transitions during deployment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data models supporting machine learning applications that drove critical decision-making across various product lines, influencing strategic product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comprehensive data analysis and optimization, providing the engineering team with insights that informed new feature development and prioritization.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implementing CI/CD practices within the project lifecycle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increased the speed of product delivery while ensuring high code quality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retrospectives, promoting best practices within the engineering team to enhance code quality and foster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 feedback to identify priorities for product enhancements, resulting in a refined user experience and tools better aligned with evolving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sharing expertise not only in coding best practices and technologies but also in fostering an inclusive team environment conducive to learning and growth.</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