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dedicated to designing and developing high-performance applications, especially in quantum computing and control. Expertise in Rust, C++, and system software architecture, with a deep understanding of photonic systems and high-performance computing. Proven ability to collaborate effectively across teams to deliver robust, scalable solutions targeted at critical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C++, Python, Go, Java, C#, JavaScript,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Kubernetes, Docker, OpenCV, Qt, Node.js, Nix,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HPC, Microservices, Distributed Systems, Control Systems, Operating Systems, Embedded Systems, Real-time Systems, Infrastructure as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DevOps, CI/CD, Unit Testing, Code Reviews, API Design, Version Control (Git), Debugging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Quantum Computing: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Quantum Algorithms, Photonic Systems, Quantum Control, ASIC Design, FPGA Logic, Quantum Computing Foundations, Simulation Software, Research Collaboration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UDP, RESTful APIs, GraphQL, Socket Programming, Message Queuing, Network Security, Performance Optimizations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implementation of control software for photonic quantum computers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high standards for performance and reliability in high-stake operational contexts.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architected complex system software interactions, emphasizing a robust integration between hardware interfaces and software for quantum control applications, demonstrating advanced system software architecture discipline.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design discussions across software and hardware teams, ensuring adherence to best practices and advancing the development methodologies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facilitating cross-functional team collaborations, leading to optimized project timelines and improved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maintenance protocols for control and monitoring software, implementing regular testing and updates to ensure sustained performance in operational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and exemplified high standards of software development practices, mentoring team members in efficient coding techniques and fostering a culture of innovation and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quantum researchers to enhance algorithmic capabilities of software tools, maximizing the impact of quantum computing technologies on real-world problems.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industry-leading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development workflows, improving deployment efficiency and scalability of software applications in high traffic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extensive documentation for software architecture and operational procedures, serving as a resource for future teams and onboarding activities, thus improving company knowledge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partners, including major industry players, to align software developments with evolving quantum computing standards and market needs, leveraging expert insights to enhance product relevance.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continuous integration and continuous deployment strategies to streamline code delivery cycles, significantly reducing time to deployment while enhancing software quality and reliability through rigorous automated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advanced networking solutions,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TCP/IP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UDP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to ensure low-latency communications in distributed systems and enhance control over quantum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bespoke software solutions for specific quantum computing challenges, utilizing a diverse tech stack encompassing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related performance-enhancing libraries.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software delivery processes, enabling reproducible builds and an efficient environment for collaborative development, reducing compatibility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development environment, advocating for diverse perspectives and expert contributions in critical discussions, ultimately enhancing team cohesion and output quality.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software applications for diverse platforms, employing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ensure high-performance computing capability while fostering a robust application lifecycle management strategy.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from requirements gathering through deployment,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meet project milestones and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hardware engineers to devise efficient control algorithms interfacing with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FPGA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 for optimal processing speeds and accuracy.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develop testing frameworks that automate software validation processes, enhancing code reliability and reducing bug fallout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practices into the development cycle to promote collaborative code sharing and streamline development workflows across interdisciplinary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modular software components that facilitated reusability, significantly improving time-to-market for features while maintaining extensive documentation for ease of adoption by other engineers.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cutting-edge networking strategies to enhance communication protocols, ensuring system-wide integrity in high-performance applications governed by strict reliability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data-driven enhancements in user interfaces and control logic, utilizing feedback from early adopters to refine usability and performance metrics based on real-world use cases.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performance tuning of application software, ensuring optimal execution speed and minimal resource utilization under varying loads and network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frequent knowledge-sharing sessions to disseminate innovative solutions to software development problems, creating a collaborative atmosphere that drives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post-implementation reviews to assess project success against client specifications and internal benchmarks, feeding insights into subsequent product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software documentation that supports onboarding and training initiatives, ensuring that team members have access to the necessary resources to excel in project delivery.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