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implementing web and mobile applications. Passionate about integrating AI technologies to enhance user experiences and optimize development workflows, demonstrating strong leadership and collaboration skills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Swift, Dart,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Rails, React, Flutter, Node.js, Express, TensorFlow, Keras,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NPM, Yarn,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xml:space="preserve"> Machine Learning, Natural Language Processing, Computer Vision, AI Ethics, Reinforcement Learning, Deep Learning, Predictive Analytics, Chatbots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Firebase, Elasticsearch, DynamoDB,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user-centered product designs, allowing for innovative features that directly improved member engagement and overall experience with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proprietary developer tools focused on enhancing the productivity of software engineers, which optimized integration workflows and significantly reduced development time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methodology principles while collaborating with cross-functional teams, fostering transparency and adaptive planning to tackle complex development challenges and facilitate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technical decision-making processes for complex engineering projects, ensuring a balance between innovative features and maintainable code structures to support long-term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engineers, enhancing the overall skill set of the development team and fostering a culture of collaboration and shared learning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strategies to reduce technical debt, resulting in a more efficient codebase which improved deploy frequency and reduced the number of bugs reported post-release.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architectural design changes necessary to accommodate the evolution of the platform, addressing performance bottlenecks and enabling the efficient use of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adherence to best practices, promoting clean code principles and knowledge sharing among team members, which led to heightened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investigate and integrate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cross-platform mobile app development, enhancing user access to services regardless of device used, thus improving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conceptualize and craft innovative solutions addressing user needs, driving forward company missions of improved mental health care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refine user interactions, deploying intelligent features that effectively matched users with personalized care resources based on their unique profiles.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innovation through hackathons, enabling team members to explore potential features and tools that could significantly elevate the user experience and operational capacities.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quality with periodic performance assessments of applications, ensuring that all standards for security and scalability were consistently met across deployed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external conference presentations, showcasing innovative integrations of AI in mental health services, and establishing the organization as a thought leader in the integration of technology with care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principle of data privacy by continually assessing our usage of personal user data, aligning with industry regulations and ethical standards to protect user information.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high-performance features that enhanced user engagement and satisfaction among a diverse user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with cross-platform compatibility, ensuring seamless user experiences on both web and mobile applications by integrating industry-standard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technical requirements and deliver high-quality solutions, leading to an enhanced customer experience and streamlined feature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backend development, enhancing application reliability through cloud solutions that ensured quick, scalable access for global users needing mental health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create effective CI/CD pipelines, enabling faster deployment cycles and more efficient delivery of product updates while reducing potential downtime for users in need.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debugging and quality assurance processes, employing automated testing frameworks to identify issues before launch, promoting a culture of heightened reliability in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 meetings to ensure the seamless integration of new features and improvements into existing systems, enhancing communication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performance metrics to drive continuous improvement strategies that elevated overall product relevance and user satisfaction rates in mental health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and maintenance procedures clearly, creating a knowledge base to assist new developers in onboarding effectively and understanding complex systems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to share knowledge on emerging technologies, fostering a community of continuous learning among peers and encouraging exploration of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community to gather insights on application usability and direct feedback into the development cycle, thereby enhancing product relevance and performance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development frameworks regularly, ensuring that the organization's tech stack remained modern and aligned with industry trends, which kept projects cutting-edge.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