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engineering professional with 11 years of experience specializing in developing secure, scalable web and mobile applications. Proven expertise in leading technical initiatives, mentoring engineering teams, and promoting best practices in cybersecurity and system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Flask, Django, Node.js, React, Angular,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Databases:</w:t>
      </w:r>
      <w:r w:rsidRPr="00106EA3">
        <w:rPr>
          <w:rFonts w:ascii="Roboto Light" w:eastAsia="Roboto Light" w:hAnsi="Roboto Light" w:cs="Roboto Light"/>
          <w:sz w:val="20"/>
          <w:szCs w:val="20"/>
        </w:rPr>
        <w:t xml:space="preserve"> AWS, GCP, Azure, PostgreSQL,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Terraform, Git,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xml:space="preserve"> OIDC, SAML, SCIM, OAuth, JWT, CORS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design and implementation of secure system architectures that support dynamic user access scaling, while maintaining high availability and disaster recovery capabilities across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API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secure coding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and continuous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integrate </w:t>
      </w:r>
      <w:r w:rsidRPr="00106EA3">
        <w:rPr>
          <w:rFonts w:ascii="Roboto Light" w:eastAsia="Roboto Light" w:hAnsi="Roboto Light" w:cs="Roboto Light"/>
          <w:b/>
          <w:bCs/>
          <w:sz w:val="20"/>
          <w:szCs w:val="20"/>
        </w:rPr>
        <w:t xml:space="preserve">AI-augmented development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emerging tools to automate repetitive tasks and enhance developer productivity through data-driven insights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successful adoption of agile methodologies in project management, coordinating cross-functional teams to improve delivery timelines and ensure alignment with Agile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steering the team's strategy for </w:t>
      </w:r>
      <w:r w:rsidRPr="00106EA3">
        <w:rPr>
          <w:rFonts w:ascii="Roboto Light" w:eastAsia="Roboto Light" w:hAnsi="Roboto Light" w:cs="Roboto Light"/>
          <w:b/>
          <w:bCs/>
          <w:sz w:val="20"/>
          <w:szCs w:val="20"/>
        </w:rPr>
        <w:t xml:space="preserve">refactoring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tackling technical debt, significantly improving system maintainability and long-term project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break down complex product initiatives into actionable tasks, ensuring clear technical documentation for each phase of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risk assessments early in the project lifecycle, proactively identifying potential tech challenges and implementing mitigation strategies across various squads.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engineering practices improving workflows, which led to a noticeable increase in productivity and development speed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automated testing processes by introducing </w:t>
      </w: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deployment cycles while reducing errors and increasing efficiency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the team to leverage cloud resources more effectively, including deploying scalable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adherence to best practices in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discussions on architecture and technology choice, communicating trade-offs effectively to stakeholders of varying technical backgrounds.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enforced technical standards at the organization level, ensuring consistency across feature development and fostering a culture of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and metrics to instrument distributed systems, enabling better monitoring and quicker response to performance issues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by implementing robust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authorization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application resilience against potential cyber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in building and maintaining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caters to modern application needs, ensuring microservices are resilient and highly available.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numerous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ensuring applications met high standards for usability and performance while adhering to the latest </w:t>
      </w:r>
      <w:r w:rsidRPr="00106EA3">
        <w:rPr>
          <w:rFonts w:ascii="Roboto Light" w:eastAsia="Roboto Light" w:hAnsi="Roboto Light" w:cs="Roboto Light"/>
          <w:b/>
          <w:bCs/>
          <w:sz w:val="20"/>
          <w:szCs w:val="20"/>
        </w:rPr>
        <w:t xml:space="preserve">web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high-performing team to innovate and implement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infrastructure stability and application scalability, while overseeing deployment methodologies for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efforts toward more modern </w:t>
      </w:r>
      <w:r w:rsidRPr="00106EA3">
        <w:rPr>
          <w:rFonts w:ascii="Roboto Light" w:eastAsia="Roboto Light" w:hAnsi="Roboto Light" w:cs="Roboto Light"/>
          <w:b/>
          <w:bCs/>
          <w:sz w:val="20"/>
          <w:szCs w:val="20"/>
        </w:rPr>
        <w:t xml:space="preserve">development stacks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maintainability in </w:t>
      </w:r>
      <w:r w:rsidRPr="00106EA3">
        <w:rPr>
          <w:rFonts w:ascii="Roboto Light" w:eastAsia="Roboto Light" w:hAnsi="Roboto Light" w:cs="Roboto Light"/>
          <w:b/>
          <w:bCs/>
          <w:sz w:val="20"/>
          <w:szCs w:val="20"/>
        </w:rPr>
        <w:t xml:space="preserve">legacy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transition process while minimizing impact on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solutions to address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challenges, utilizing protocols such as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security standards across internal and consumer-facing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code reviews, emphasizing the importance of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design and development while mentoring junior personnel on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effectively, ensuring seamless data flow between multiple microservices while collaborating with cross-functional teams to maximize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for session management and secure flows, focusing on enhancing user experiences while maintaining stringent security measures in application deployment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reporting accuracy and reducing manual work across teams through automation.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w:t>
      </w:r>
      <w:r w:rsidRPr="00106EA3">
        <w:rPr>
          <w:rFonts w:ascii="Roboto Light" w:eastAsia="Roboto Light" w:hAnsi="Roboto Light" w:cs="Roboto Light"/>
          <w:b/>
          <w:bCs/>
          <w:sz w:val="20"/>
          <w:szCs w:val="20"/>
        </w:rPr>
        <w:t xml:space="preserve">stakeholders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user requirements and technical specifications, translating complex needs into actionable software solutions and ensuring successful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meetings focused on aligning technology initiatives with business goals, fostering an environment of transparency and active collaboration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conducting </w:t>
      </w:r>
      <w:r w:rsidRPr="00106EA3">
        <w:rPr>
          <w:rFonts w:ascii="Roboto Light" w:eastAsia="Roboto Light" w:hAnsi="Roboto Light" w:cs="Roboto Light"/>
          <w:b/>
          <w:bCs/>
          <w:sz w:val="20"/>
          <w:szCs w:val="20"/>
        </w:rPr>
        <w:t xml:space="preserve">workshops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modern practices in software development and deployment, stressing the importance of adapting to market trends and adopting effective tools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logging and error handling across various platforms, enhancing the ability for teams to troubleshoot and improve technical execution in application behavior.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